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11D4" w14:textId="60D1B06D" w:rsidR="00AE35F5" w:rsidRPr="00021049" w:rsidRDefault="00AE35F5" w:rsidP="00AE35F5">
      <w:pPr>
        <w:pStyle w:val="a4"/>
        <w:tabs>
          <w:tab w:val="right" w:pos="9638"/>
        </w:tabs>
        <w:rPr>
          <w:sz w:val="24"/>
          <w:szCs w:val="24"/>
        </w:rPr>
      </w:pPr>
      <w:r w:rsidRPr="00021049">
        <w:rPr>
          <w:sz w:val="24"/>
          <w:szCs w:val="24"/>
        </w:rPr>
        <w:t>3GPP SA WG</w:t>
      </w:r>
      <w:r w:rsidR="00E86E09">
        <w:rPr>
          <w:sz w:val="24"/>
          <w:szCs w:val="24"/>
        </w:rPr>
        <w:t>2</w:t>
      </w:r>
      <w:r w:rsidRPr="00021049">
        <w:rPr>
          <w:sz w:val="24"/>
          <w:szCs w:val="24"/>
        </w:rPr>
        <w:t xml:space="preserve"> Meeting #</w:t>
      </w:r>
      <w:r w:rsidR="00EC5B60">
        <w:rPr>
          <w:sz w:val="24"/>
          <w:szCs w:val="24"/>
        </w:rPr>
        <w:t>1</w:t>
      </w:r>
      <w:r w:rsidR="00D75509">
        <w:rPr>
          <w:sz w:val="24"/>
          <w:szCs w:val="24"/>
        </w:rPr>
        <w:t>60</w:t>
      </w:r>
      <w:r w:rsidRPr="00021049">
        <w:rPr>
          <w:sz w:val="24"/>
          <w:szCs w:val="24"/>
        </w:rPr>
        <w:tab/>
      </w:r>
      <w:r w:rsidR="00B40C32" w:rsidRPr="00B40C32">
        <w:rPr>
          <w:sz w:val="24"/>
          <w:szCs w:val="24"/>
        </w:rPr>
        <w:t>S2-231</w:t>
      </w:r>
      <w:r w:rsidR="00097F96">
        <w:rPr>
          <w:sz w:val="24"/>
          <w:szCs w:val="24"/>
        </w:rPr>
        <w:t>2320</w:t>
      </w:r>
    </w:p>
    <w:p w14:paraId="6487D85E" w14:textId="1D881B8C" w:rsidR="00AE35F5" w:rsidRDefault="00D75509" w:rsidP="00AE35F5">
      <w:pPr>
        <w:pStyle w:val="a4"/>
        <w:pBdr>
          <w:bottom w:val="single" w:sz="4" w:space="1" w:color="auto"/>
        </w:pBdr>
        <w:tabs>
          <w:tab w:val="right" w:pos="9638"/>
        </w:tabs>
        <w:rPr>
          <w:rFonts w:eastAsia="Batang" w:cs="Arial"/>
          <w:sz w:val="20"/>
          <w:lang w:eastAsia="zh-CN"/>
        </w:rPr>
      </w:pPr>
      <w:r w:rsidRPr="00D75509">
        <w:rPr>
          <w:rFonts w:eastAsia="Arial Unicode MS" w:cs="Arial"/>
          <w:bCs/>
          <w:sz w:val="24"/>
        </w:rPr>
        <w:t xml:space="preserve">Chicago, USA, 13 - 17 November, </w:t>
      </w:r>
      <w:r w:rsidR="00D13EE1">
        <w:rPr>
          <w:rFonts w:eastAsia="Arial Unicode MS" w:cs="Arial"/>
          <w:bCs/>
          <w:sz w:val="24"/>
        </w:rPr>
        <w:t>2023</w:t>
      </w:r>
      <w:r w:rsidR="00AE35F5" w:rsidRPr="00021049">
        <w:rPr>
          <w:sz w:val="20"/>
        </w:rPr>
        <w:tab/>
      </w:r>
      <w:r w:rsidR="00AE35F5" w:rsidRPr="00021049">
        <w:rPr>
          <w:rFonts w:eastAsia="Batang" w:cs="Arial"/>
          <w:sz w:val="20"/>
          <w:lang w:eastAsia="zh-CN"/>
        </w:rPr>
        <w:t xml:space="preserve">(revision of </w:t>
      </w:r>
      <w:r w:rsidR="009E073D" w:rsidRPr="00021049">
        <w:rPr>
          <w:rFonts w:eastAsia="Batang" w:cs="Arial"/>
          <w:sz w:val="20"/>
          <w:lang w:eastAsia="zh-CN"/>
        </w:rPr>
        <w:t>S</w:t>
      </w:r>
      <w:r w:rsidR="00E86E09">
        <w:rPr>
          <w:rFonts w:eastAsia="Batang" w:cs="Arial"/>
          <w:sz w:val="20"/>
          <w:lang w:eastAsia="zh-CN"/>
        </w:rPr>
        <w:t>2</w:t>
      </w:r>
      <w:r w:rsidR="00AE35F5" w:rsidRPr="00021049">
        <w:rPr>
          <w:rFonts w:eastAsia="Batang" w:cs="Arial"/>
          <w:sz w:val="20"/>
          <w:lang w:eastAsia="zh-CN"/>
        </w:rPr>
        <w:t>-</w:t>
      </w:r>
      <w:r w:rsidR="009E073D" w:rsidRPr="00021049">
        <w:rPr>
          <w:rFonts w:eastAsia="Batang" w:cs="Arial"/>
          <w:sz w:val="20"/>
          <w:lang w:eastAsia="zh-CN"/>
        </w:rPr>
        <w:t>2</w:t>
      </w:r>
      <w:r w:rsidR="002278A8">
        <w:rPr>
          <w:rFonts w:eastAsia="Batang" w:cs="Arial"/>
          <w:sz w:val="20"/>
          <w:lang w:eastAsia="zh-CN"/>
        </w:rPr>
        <w:t>3</w:t>
      </w:r>
      <w:r w:rsidR="00F44B61">
        <w:rPr>
          <w:rFonts w:eastAsia="Batang" w:cs="Arial"/>
          <w:sz w:val="20"/>
          <w:lang w:eastAsia="zh-CN"/>
        </w:rPr>
        <w:t>xxxxx</w:t>
      </w:r>
      <w:r w:rsidR="00AE35F5" w:rsidRPr="006C2E80">
        <w:rPr>
          <w:rFonts w:eastAsia="Batang" w:cs="Arial"/>
          <w:sz w:val="20"/>
          <w:lang w:eastAsia="zh-CN"/>
        </w:rPr>
        <w:t>)</w:t>
      </w:r>
    </w:p>
    <w:p w14:paraId="30ED7486" w14:textId="57534532" w:rsidR="00AE35F5" w:rsidRPr="00760F6F" w:rsidRDefault="00AE35F5" w:rsidP="00100657">
      <w:pPr>
        <w:tabs>
          <w:tab w:val="left" w:pos="2127"/>
        </w:tabs>
        <w:overflowPunct/>
        <w:autoSpaceDE/>
        <w:autoSpaceDN/>
        <w:snapToGrid w:val="0"/>
        <w:spacing w:beforeLines="50" w:before="120" w:after="0"/>
        <w:ind w:left="2126" w:hanging="2126"/>
        <w:jc w:val="both"/>
        <w:textAlignment w:val="auto"/>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75509" w:rsidRPr="00D75509">
        <w:rPr>
          <w:rFonts w:ascii="Arial" w:eastAsia="Batang" w:hAnsi="Arial"/>
          <w:b/>
          <w:sz w:val="24"/>
          <w:szCs w:val="24"/>
          <w:lang w:val="en-US" w:eastAsia="zh-CN"/>
        </w:rPr>
        <w:t xml:space="preserve">Huawei, </w:t>
      </w:r>
      <w:proofErr w:type="spellStart"/>
      <w:r w:rsidR="00D75509" w:rsidRPr="00D75509">
        <w:rPr>
          <w:rFonts w:ascii="Arial" w:eastAsia="Batang" w:hAnsi="Arial"/>
          <w:b/>
          <w:sz w:val="24"/>
          <w:szCs w:val="24"/>
          <w:lang w:val="en-US" w:eastAsia="zh-CN"/>
        </w:rPr>
        <w:t>HiSilicon</w:t>
      </w:r>
      <w:proofErr w:type="spellEnd"/>
      <w:r w:rsidR="00760F6F">
        <w:rPr>
          <w:rFonts w:asciiTheme="minorEastAsia" w:eastAsiaTheme="minorEastAsia" w:hAnsiTheme="minorEastAsia"/>
          <w:b/>
          <w:sz w:val="24"/>
          <w:szCs w:val="24"/>
          <w:lang w:val="en-US" w:eastAsia="zh-CN"/>
        </w:rPr>
        <w:t>, China Unicom, ZTE</w:t>
      </w:r>
    </w:p>
    <w:p w14:paraId="209BF885" w14:textId="623C3237"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65EFA">
        <w:rPr>
          <w:rFonts w:ascii="Arial" w:eastAsia="Batang" w:hAnsi="Arial" w:cs="Arial"/>
          <w:b/>
          <w:sz w:val="24"/>
          <w:szCs w:val="24"/>
          <w:lang w:eastAsia="zh-CN"/>
        </w:rPr>
        <w:t xml:space="preserve">Different </w:t>
      </w:r>
      <w:r w:rsidR="00D75509">
        <w:rPr>
          <w:rFonts w:ascii="Arial" w:eastAsia="Batang" w:hAnsi="Arial" w:cs="Arial"/>
          <w:b/>
          <w:sz w:val="24"/>
          <w:szCs w:val="24"/>
          <w:lang w:eastAsia="zh-CN"/>
        </w:rPr>
        <w:t xml:space="preserve">domain access via </w:t>
      </w:r>
      <w:r w:rsidR="005B1622">
        <w:rPr>
          <w:rFonts w:ascii="Arial" w:eastAsia="Batang" w:hAnsi="Arial" w:cs="Arial"/>
          <w:b/>
          <w:sz w:val="24"/>
          <w:szCs w:val="24"/>
          <w:lang w:eastAsia="zh-CN"/>
        </w:rPr>
        <w:t xml:space="preserve">single </w:t>
      </w:r>
      <w:r w:rsidR="00D75509">
        <w:rPr>
          <w:rFonts w:ascii="Arial" w:eastAsia="Batang" w:hAnsi="Arial" w:cs="Arial"/>
          <w:b/>
          <w:sz w:val="24"/>
          <w:szCs w:val="24"/>
          <w:lang w:eastAsia="zh-CN"/>
        </w:rPr>
        <w:t>PDU session</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1A4F033E" w14:textId="77777777" w:rsidR="00AE35F5" w:rsidRPr="00BC642A" w:rsidRDefault="00AE35F5" w:rsidP="00AE35F5">
      <w:pPr>
        <w:pStyle w:val="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5E771218" w:rsidR="00AE35F5" w:rsidRPr="006C2E80" w:rsidRDefault="00AE35F5" w:rsidP="00AE35F5">
      <w:pPr>
        <w:pStyle w:val="8"/>
      </w:pPr>
      <w:r w:rsidRPr="00F42D5D">
        <w:t>Title:</w:t>
      </w:r>
      <w:r w:rsidR="00A35130" w:rsidRPr="00F42D5D">
        <w:t xml:space="preserve"> </w:t>
      </w:r>
      <w:r w:rsidR="00365EFA">
        <w:t>Different</w:t>
      </w:r>
      <w:r w:rsidR="00365EFA" w:rsidRPr="008F4129">
        <w:t xml:space="preserve"> </w:t>
      </w:r>
      <w:r w:rsidR="008F4129" w:rsidRPr="008F4129">
        <w:t xml:space="preserve">domain access via </w:t>
      </w:r>
      <w:r w:rsidR="00E54F40">
        <w:t>single</w:t>
      </w:r>
      <w:r w:rsidR="00E54F40" w:rsidRPr="008F4129">
        <w:t xml:space="preserve"> </w:t>
      </w:r>
      <w:r w:rsidR="008F4129" w:rsidRPr="008F4129">
        <w:t>PDU session</w:t>
      </w:r>
      <w:r w:rsidR="00675D9F">
        <w:t xml:space="preserve"> </w:t>
      </w:r>
    </w:p>
    <w:p w14:paraId="01B55901" w14:textId="77777777" w:rsidR="00AE35F5" w:rsidRPr="00BA3A53" w:rsidRDefault="00A35130" w:rsidP="00AE35F5">
      <w:pPr>
        <w:pStyle w:val="Guidance"/>
      </w:pPr>
      <w:r>
        <w:t xml:space="preserve"> </w:t>
      </w:r>
    </w:p>
    <w:p w14:paraId="2524264D" w14:textId="7758F6CA" w:rsidR="00AE35F5" w:rsidRDefault="00AE35F5" w:rsidP="00AE35F5">
      <w:pPr>
        <w:pStyle w:val="8"/>
      </w:pPr>
      <w:r>
        <w:t>Acronym:</w:t>
      </w:r>
      <w:r>
        <w:tab/>
      </w:r>
      <w:r w:rsidR="0050069B">
        <w:t>TEI19_</w:t>
      </w:r>
      <w:r w:rsidR="005B1622">
        <w:t>DDAS</w:t>
      </w:r>
    </w:p>
    <w:p w14:paraId="76DE0E85" w14:textId="77777777" w:rsidR="00AE35F5" w:rsidRDefault="00A35130" w:rsidP="00AE35F5">
      <w:pPr>
        <w:pStyle w:val="Guidance"/>
      </w:pPr>
      <w:r>
        <w:t xml:space="preserve"> </w:t>
      </w:r>
    </w:p>
    <w:p w14:paraId="3FDFFE26" w14:textId="03E2E1C7" w:rsidR="00AE35F5" w:rsidRDefault="00AE35F5" w:rsidP="00AE35F5">
      <w:pPr>
        <w:pStyle w:val="8"/>
      </w:pPr>
      <w:r>
        <w:t>Unique identifier:</w:t>
      </w:r>
      <w:r>
        <w:tab/>
      </w:r>
    </w:p>
    <w:p w14:paraId="0F25DF22" w14:textId="77777777" w:rsidR="00AE35F5" w:rsidRDefault="00A35130" w:rsidP="00AE35F5">
      <w:pPr>
        <w:pStyle w:val="Guidance"/>
      </w:pPr>
      <w:r>
        <w:t xml:space="preserve"> </w:t>
      </w:r>
    </w:p>
    <w:p w14:paraId="3AEDE156" w14:textId="77777777" w:rsidR="00AE35F5" w:rsidRDefault="00AE35F5" w:rsidP="00AE35F5">
      <w:pPr>
        <w:pStyle w:val="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1"/>
      </w:pPr>
      <w:r>
        <w:t>2</w:t>
      </w:r>
      <w:r>
        <w:tab/>
        <w:t>Classification of the Work Item and linked work items</w:t>
      </w:r>
    </w:p>
    <w:p w14:paraId="17C4DA22" w14:textId="77777777" w:rsidR="00AE35F5" w:rsidRDefault="00AE35F5" w:rsidP="00AE35F5">
      <w:pPr>
        <w:pStyle w:val="2"/>
      </w:pPr>
      <w:r>
        <w:t>2.1</w:t>
      </w:r>
      <w:r>
        <w:tab/>
        <w:t>Primary classification</w:t>
      </w:r>
    </w:p>
    <w:p w14:paraId="75F102B2" w14:textId="77777777" w:rsidR="00AE35F5" w:rsidRDefault="00AE35F5" w:rsidP="00AE35F5">
      <w:pPr>
        <w:pStyle w:val="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2"/>
      </w:pPr>
      <w:r>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lastRenderedPageBreak/>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1"/>
      </w:pPr>
      <w:r>
        <w:t>3</w:t>
      </w:r>
      <w:r>
        <w:tab/>
        <w:t>Justification</w:t>
      </w:r>
    </w:p>
    <w:p w14:paraId="5E782482" w14:textId="7468E850" w:rsidR="008530EC" w:rsidRDefault="008F4129" w:rsidP="008530EC">
      <w:pPr>
        <w:rPr>
          <w:lang w:eastAsia="zh-CN"/>
        </w:rPr>
      </w:pPr>
      <w:r>
        <w:rPr>
          <w:rFonts w:eastAsiaTheme="minorEastAsia"/>
          <w:lang w:eastAsia="zh-CN"/>
        </w:rPr>
        <w:t>I</w:t>
      </w:r>
      <w:r w:rsidR="00F44B61" w:rsidRPr="00D10011">
        <w:rPr>
          <w:rFonts w:eastAsiaTheme="minorEastAsia"/>
          <w:lang w:eastAsia="zh-CN"/>
        </w:rPr>
        <w:t xml:space="preserve">t is </w:t>
      </w:r>
      <w:r>
        <w:rPr>
          <w:rFonts w:eastAsiaTheme="minorEastAsia"/>
          <w:lang w:eastAsia="zh-CN"/>
        </w:rPr>
        <w:t xml:space="preserve">common use case that user want to access </w:t>
      </w:r>
      <w:r w:rsidR="005B1622">
        <w:rPr>
          <w:rFonts w:eastAsiaTheme="minorEastAsia"/>
          <w:lang w:eastAsia="zh-CN"/>
        </w:rPr>
        <w:t xml:space="preserve">different DN </w:t>
      </w:r>
      <w:r w:rsidR="008530EC">
        <w:rPr>
          <w:rFonts w:eastAsiaTheme="minorEastAsia"/>
          <w:lang w:eastAsia="zh-CN"/>
        </w:rPr>
        <w:t>(</w:t>
      </w:r>
      <w:r w:rsidR="0037420D">
        <w:rPr>
          <w:rFonts w:eastAsiaTheme="minorEastAsia"/>
          <w:lang w:eastAsia="zh-CN"/>
        </w:rPr>
        <w:t xml:space="preserve">network </w:t>
      </w:r>
      <w:r>
        <w:rPr>
          <w:rFonts w:eastAsiaTheme="minorEastAsia"/>
          <w:lang w:eastAsia="zh-CN"/>
        </w:rPr>
        <w:t>domain</w:t>
      </w:r>
      <w:r w:rsidR="008530EC">
        <w:rPr>
          <w:rFonts w:eastAsiaTheme="minorEastAsia"/>
          <w:lang w:eastAsia="zh-CN"/>
        </w:rPr>
        <w:t>)</w:t>
      </w:r>
      <w:r>
        <w:rPr>
          <w:rFonts w:eastAsiaTheme="minorEastAsia"/>
          <w:lang w:eastAsia="zh-CN"/>
        </w:rPr>
        <w:t xml:space="preserve">, </w:t>
      </w:r>
      <w:r w:rsidR="005B1622">
        <w:rPr>
          <w:rFonts w:eastAsiaTheme="minorEastAsia"/>
          <w:lang w:eastAsia="zh-CN"/>
        </w:rPr>
        <w:t>e.g.</w:t>
      </w:r>
      <w:r>
        <w:rPr>
          <w:rFonts w:eastAsiaTheme="minorEastAsia"/>
          <w:lang w:eastAsia="zh-CN"/>
        </w:rPr>
        <w:t xml:space="preserve"> private</w:t>
      </w:r>
      <w:r w:rsidR="005B1622">
        <w:rPr>
          <w:rFonts w:eastAsiaTheme="minorEastAsia"/>
          <w:lang w:eastAsia="zh-CN"/>
        </w:rPr>
        <w:t xml:space="preserve"> </w:t>
      </w:r>
      <w:r w:rsidR="0037420D">
        <w:rPr>
          <w:rFonts w:eastAsiaTheme="minorEastAsia"/>
          <w:lang w:eastAsia="zh-CN"/>
        </w:rPr>
        <w:t>network</w:t>
      </w:r>
      <w:r>
        <w:rPr>
          <w:rFonts w:eastAsiaTheme="minorEastAsia"/>
          <w:lang w:eastAsia="zh-CN"/>
        </w:rPr>
        <w:t xml:space="preserve"> </w:t>
      </w:r>
      <w:proofErr w:type="gramStart"/>
      <w:r>
        <w:rPr>
          <w:rFonts w:eastAsiaTheme="minorEastAsia"/>
          <w:lang w:eastAsia="zh-CN"/>
        </w:rPr>
        <w:t>domain</w:t>
      </w:r>
      <w:r w:rsidR="00BC4104">
        <w:rPr>
          <w:rFonts w:eastAsiaTheme="minorEastAsia"/>
          <w:lang w:eastAsia="zh-CN"/>
        </w:rPr>
        <w:t>(</w:t>
      </w:r>
      <w:proofErr w:type="gramEnd"/>
      <w:r w:rsidR="00BC4104">
        <w:rPr>
          <w:rFonts w:eastAsiaTheme="minorEastAsia"/>
          <w:lang w:eastAsia="zh-CN"/>
        </w:rPr>
        <w:t>for enterprise access)</w:t>
      </w:r>
      <w:r>
        <w:rPr>
          <w:rFonts w:eastAsiaTheme="minorEastAsia"/>
          <w:lang w:eastAsia="zh-CN"/>
        </w:rPr>
        <w:t xml:space="preserve"> and public </w:t>
      </w:r>
      <w:r w:rsidR="0037420D">
        <w:rPr>
          <w:rFonts w:eastAsiaTheme="minorEastAsia"/>
          <w:lang w:eastAsia="zh-CN"/>
        </w:rPr>
        <w:t>network</w:t>
      </w:r>
      <w:r w:rsidR="005B1622">
        <w:rPr>
          <w:rFonts w:eastAsiaTheme="minorEastAsia"/>
          <w:lang w:eastAsia="zh-CN"/>
        </w:rPr>
        <w:t xml:space="preserve"> </w:t>
      </w:r>
      <w:r>
        <w:rPr>
          <w:rFonts w:eastAsiaTheme="minorEastAsia"/>
          <w:lang w:eastAsia="zh-CN"/>
        </w:rPr>
        <w:t>domain</w:t>
      </w:r>
      <w:r w:rsidR="00BC4104">
        <w:rPr>
          <w:rFonts w:eastAsiaTheme="minorEastAsia"/>
          <w:lang w:eastAsia="zh-CN"/>
        </w:rPr>
        <w:t>(for entertainment access)</w:t>
      </w:r>
      <w:r w:rsidR="00E608C0">
        <w:rPr>
          <w:rFonts w:eastAsiaTheme="minorEastAsia"/>
          <w:lang w:eastAsia="zh-CN"/>
        </w:rPr>
        <w:t>,</w:t>
      </w:r>
      <w:r>
        <w:rPr>
          <w:rFonts w:eastAsiaTheme="minorEastAsia"/>
          <w:lang w:eastAsia="zh-CN"/>
        </w:rPr>
        <w:t xml:space="preserve"> </w:t>
      </w:r>
      <w:proofErr w:type="spellStart"/>
      <w:r w:rsidR="005B1622">
        <w:rPr>
          <w:rFonts w:eastAsiaTheme="minorEastAsia"/>
          <w:lang w:eastAsia="zh-CN"/>
        </w:rPr>
        <w:t>simultanuesoulsy</w:t>
      </w:r>
      <w:proofErr w:type="spellEnd"/>
      <w:r>
        <w:rPr>
          <w:rFonts w:eastAsiaTheme="minorEastAsia"/>
          <w:lang w:eastAsia="zh-CN"/>
        </w:rPr>
        <w:t>. To support this,</w:t>
      </w:r>
      <w:r w:rsidR="008530EC">
        <w:rPr>
          <w:rFonts w:eastAsiaTheme="minorEastAsia"/>
          <w:lang w:eastAsia="zh-CN"/>
        </w:rPr>
        <w:t xml:space="preserve"> </w:t>
      </w:r>
      <w:r w:rsidR="0037420D">
        <w:rPr>
          <w:rFonts w:eastAsiaTheme="minorEastAsia"/>
          <w:lang w:eastAsia="zh-CN"/>
        </w:rPr>
        <w:t xml:space="preserve">different </w:t>
      </w:r>
      <w:r w:rsidR="008530EC">
        <w:rPr>
          <w:rFonts w:eastAsiaTheme="minorEastAsia"/>
          <w:lang w:val="en-US" w:eastAsia="zh-CN"/>
        </w:rPr>
        <w:t xml:space="preserve">URSP </w:t>
      </w:r>
      <w:r w:rsidR="0037420D">
        <w:rPr>
          <w:rFonts w:eastAsiaTheme="minorEastAsia"/>
          <w:lang w:val="en-US" w:eastAsia="zh-CN"/>
        </w:rPr>
        <w:t>rule can be configured</w:t>
      </w:r>
      <w:r w:rsidR="008530EC">
        <w:rPr>
          <w:rFonts w:eastAsiaTheme="minorEastAsia"/>
          <w:lang w:val="en-US" w:eastAsia="zh-CN"/>
        </w:rPr>
        <w:t xml:space="preserve">. </w:t>
      </w:r>
      <w:r>
        <w:rPr>
          <w:lang w:eastAsia="zh-CN"/>
        </w:rPr>
        <w:t xml:space="preserve">Based on the URSP notified by the network, UE </w:t>
      </w:r>
      <w:proofErr w:type="spellStart"/>
      <w:r>
        <w:rPr>
          <w:lang w:eastAsia="zh-CN"/>
        </w:rPr>
        <w:t>establish</w:t>
      </w:r>
      <w:r w:rsidR="005B1622">
        <w:rPr>
          <w:lang w:eastAsia="zh-CN"/>
        </w:rPr>
        <w:t>s</w:t>
      </w:r>
      <w:proofErr w:type="spellEnd"/>
      <w:r>
        <w:rPr>
          <w:lang w:eastAsia="zh-CN"/>
        </w:rPr>
        <w:t xml:space="preserve"> </w:t>
      </w:r>
      <w:r w:rsidR="0037420D">
        <w:rPr>
          <w:lang w:eastAsia="zh-CN"/>
        </w:rPr>
        <w:t xml:space="preserve">separated </w:t>
      </w:r>
      <w:r>
        <w:rPr>
          <w:lang w:eastAsia="zh-CN"/>
        </w:rPr>
        <w:t>PDU session</w:t>
      </w:r>
      <w:r w:rsidR="0037420D">
        <w:rPr>
          <w:lang w:eastAsia="zh-CN"/>
        </w:rPr>
        <w:t>s</w:t>
      </w:r>
      <w:r>
        <w:rPr>
          <w:lang w:eastAsia="zh-CN"/>
        </w:rPr>
        <w:t xml:space="preserve"> </w:t>
      </w:r>
      <w:r w:rsidR="008530EC">
        <w:rPr>
          <w:lang w:eastAsia="zh-CN"/>
        </w:rPr>
        <w:t>to</w:t>
      </w:r>
      <w:r>
        <w:rPr>
          <w:lang w:eastAsia="zh-CN"/>
        </w:rPr>
        <w:t xml:space="preserve"> different </w:t>
      </w:r>
      <w:r w:rsidR="00E608C0">
        <w:rPr>
          <w:lang w:eastAsia="zh-CN"/>
        </w:rPr>
        <w:t>DN</w:t>
      </w:r>
      <w:r>
        <w:rPr>
          <w:lang w:eastAsia="zh-CN"/>
        </w:rPr>
        <w:t>. This</w:t>
      </w:r>
      <w:r w:rsidR="0037420D">
        <w:rPr>
          <w:lang w:eastAsia="zh-CN"/>
        </w:rPr>
        <w:t xml:space="preserve"> approach</w:t>
      </w:r>
      <w:r>
        <w:rPr>
          <w:lang w:eastAsia="zh-CN"/>
        </w:rPr>
        <w:t xml:space="preserve"> </w:t>
      </w:r>
      <w:r w:rsidR="0037420D">
        <w:rPr>
          <w:lang w:eastAsia="zh-CN"/>
        </w:rPr>
        <w:t xml:space="preserve">is </w:t>
      </w:r>
      <w:r w:rsidR="008530EC">
        <w:rPr>
          <w:lang w:eastAsia="zh-CN"/>
        </w:rPr>
        <w:t>not supported well in the existing network deployment</w:t>
      </w:r>
      <w:r w:rsidR="0037420D">
        <w:rPr>
          <w:lang w:eastAsia="zh-CN"/>
        </w:rPr>
        <w:t xml:space="preserve"> due to it requires </w:t>
      </w:r>
      <w:r w:rsidR="0037420D" w:rsidRPr="0037420D">
        <w:rPr>
          <w:lang w:eastAsia="zh-CN"/>
        </w:rPr>
        <w:t>URSP supported at the UE side</w:t>
      </w:r>
      <w:r w:rsidR="0037420D">
        <w:rPr>
          <w:lang w:eastAsia="zh-CN"/>
        </w:rPr>
        <w:t xml:space="preserve"> and not all UE support URSP at the current stage</w:t>
      </w:r>
      <w:r w:rsidR="008530EC">
        <w:rPr>
          <w:lang w:eastAsia="zh-CN"/>
        </w:rPr>
        <w:t>.</w:t>
      </w:r>
    </w:p>
    <w:p w14:paraId="7E192C6F" w14:textId="3D01CD19" w:rsidR="008F4129" w:rsidRDefault="008530EC" w:rsidP="008530EC">
      <w:pPr>
        <w:rPr>
          <w:lang w:eastAsia="zh-CN"/>
        </w:rPr>
      </w:pPr>
      <w:r>
        <w:rPr>
          <w:lang w:eastAsia="zh-CN"/>
        </w:rPr>
        <w:t xml:space="preserve">To overcome the restriction of the URSP </w:t>
      </w:r>
      <w:r w:rsidR="0009623F">
        <w:rPr>
          <w:lang w:eastAsia="zh-CN"/>
        </w:rPr>
        <w:t>based mechanism</w:t>
      </w:r>
      <w:r>
        <w:rPr>
          <w:lang w:eastAsia="zh-CN"/>
        </w:rPr>
        <w:t xml:space="preserve">, another possible mechanism is </w:t>
      </w:r>
      <w:r w:rsidR="008F4129">
        <w:rPr>
          <w:rFonts w:hint="eastAsia"/>
          <w:lang w:eastAsia="zh-CN"/>
        </w:rPr>
        <w:t>U</w:t>
      </w:r>
      <w:r w:rsidR="008F4129">
        <w:rPr>
          <w:lang w:eastAsia="zh-CN"/>
        </w:rPr>
        <w:t xml:space="preserve">L-CL based mechanism. Based on the UL-CL installed at the UPF, different traffic can be steered to different </w:t>
      </w:r>
      <w:r w:rsidR="0037420D">
        <w:rPr>
          <w:lang w:eastAsia="zh-CN"/>
        </w:rPr>
        <w:t>DN</w:t>
      </w:r>
      <w:r w:rsidR="008F4129">
        <w:rPr>
          <w:lang w:eastAsia="zh-CN"/>
        </w:rPr>
        <w:t>.</w:t>
      </w:r>
      <w:r w:rsidR="0037420D">
        <w:rPr>
          <w:lang w:eastAsia="zh-CN"/>
        </w:rPr>
        <w:t xml:space="preserve"> </w:t>
      </w:r>
    </w:p>
    <w:p w14:paraId="254F7B93" w14:textId="46DE397B" w:rsidR="0009623F" w:rsidRDefault="00AA0BA9" w:rsidP="00F44B61">
      <w:pPr>
        <w:rPr>
          <w:rFonts w:eastAsiaTheme="minorEastAsia"/>
          <w:lang w:eastAsia="zh-CN"/>
        </w:rPr>
      </w:pPr>
      <w:r>
        <w:rPr>
          <w:rFonts w:eastAsiaTheme="minorEastAsia"/>
          <w:lang w:eastAsia="zh-CN"/>
        </w:rPr>
        <w:t xml:space="preserve">For the </w:t>
      </w:r>
      <w:r w:rsidR="0037420D">
        <w:rPr>
          <w:rFonts w:eastAsiaTheme="minorEastAsia"/>
          <w:lang w:eastAsia="zh-CN"/>
        </w:rPr>
        <w:t xml:space="preserve">existing </w:t>
      </w:r>
      <w:r>
        <w:rPr>
          <w:rFonts w:eastAsiaTheme="minorEastAsia"/>
          <w:lang w:eastAsia="zh-CN"/>
        </w:rPr>
        <w:t xml:space="preserve">UL-CL based mechanism, the local UPF is controlled by the </w:t>
      </w:r>
      <w:r w:rsidR="0009623F">
        <w:rPr>
          <w:rFonts w:eastAsiaTheme="minorEastAsia"/>
          <w:lang w:eastAsia="zh-CN"/>
        </w:rPr>
        <w:t>(</w:t>
      </w:r>
      <w:r>
        <w:rPr>
          <w:rFonts w:eastAsiaTheme="minorEastAsia"/>
          <w:lang w:eastAsia="zh-CN"/>
        </w:rPr>
        <w:t>I-</w:t>
      </w:r>
      <w:r w:rsidR="0009623F">
        <w:rPr>
          <w:rFonts w:eastAsiaTheme="minorEastAsia"/>
          <w:lang w:eastAsia="zh-CN"/>
        </w:rPr>
        <w:t>)</w:t>
      </w:r>
      <w:r>
        <w:rPr>
          <w:rFonts w:eastAsiaTheme="minorEastAsia"/>
          <w:lang w:eastAsia="zh-CN"/>
        </w:rPr>
        <w:t xml:space="preserve">SMF and located before </w:t>
      </w:r>
      <w:r w:rsidR="00883D6D">
        <w:rPr>
          <w:rFonts w:eastAsiaTheme="minorEastAsia"/>
          <w:lang w:eastAsia="zh-CN"/>
        </w:rPr>
        <w:t>the anchor UPF</w:t>
      </w:r>
      <w:r w:rsidR="00A85DE0">
        <w:rPr>
          <w:rFonts w:eastAsiaTheme="minorEastAsia"/>
          <w:lang w:eastAsia="zh-CN"/>
        </w:rPr>
        <w:t xml:space="preserve">, i.e. the offload point is before the anchor </w:t>
      </w:r>
      <w:r w:rsidR="00A85DE0" w:rsidRPr="00BC4104">
        <w:rPr>
          <w:rFonts w:eastAsiaTheme="minorEastAsia"/>
          <w:lang w:eastAsia="zh-CN"/>
        </w:rPr>
        <w:t>UPF</w:t>
      </w:r>
      <w:r w:rsidR="00883D6D" w:rsidRPr="00BC4104">
        <w:rPr>
          <w:rFonts w:eastAsiaTheme="minorEastAsia"/>
          <w:lang w:eastAsia="zh-CN"/>
        </w:rPr>
        <w:t xml:space="preserve">. </w:t>
      </w:r>
      <w:r w:rsidR="008530EC" w:rsidRPr="00BC4104">
        <w:rPr>
          <w:rFonts w:eastAsiaTheme="minorEastAsia"/>
          <w:lang w:eastAsia="zh-CN"/>
        </w:rPr>
        <w:t xml:space="preserve"> </w:t>
      </w:r>
      <w:r w:rsidR="0037420D" w:rsidRPr="00BC4104">
        <w:rPr>
          <w:rFonts w:eastAsiaTheme="minorEastAsia"/>
          <w:lang w:eastAsia="zh-CN"/>
        </w:rPr>
        <w:t xml:space="preserve"> Per instruction of the AF or local configuration, only some dedicated traffic </w:t>
      </w:r>
      <w:proofErr w:type="gramStart"/>
      <w:r w:rsidR="00BC4104">
        <w:rPr>
          <w:rFonts w:eastAsiaTheme="minorEastAsia"/>
          <w:lang w:eastAsia="zh-CN"/>
        </w:rPr>
        <w:t>are</w:t>
      </w:r>
      <w:proofErr w:type="gramEnd"/>
      <w:r w:rsidR="0037420D" w:rsidRPr="00BC4104">
        <w:rPr>
          <w:rFonts w:eastAsiaTheme="minorEastAsia"/>
          <w:lang w:eastAsia="zh-CN"/>
        </w:rPr>
        <w:t xml:space="preserve"> routed to the local network</w:t>
      </w:r>
      <w:r w:rsidRPr="00BC4104">
        <w:rPr>
          <w:rFonts w:eastAsiaTheme="minorEastAsia"/>
          <w:lang w:eastAsia="zh-CN"/>
        </w:rPr>
        <w:t>.</w:t>
      </w:r>
      <w:r>
        <w:rPr>
          <w:rFonts w:eastAsiaTheme="minorEastAsia"/>
          <w:lang w:eastAsia="zh-CN"/>
        </w:rPr>
        <w:t xml:space="preserve"> </w:t>
      </w:r>
    </w:p>
    <w:p w14:paraId="5FCF09AE" w14:textId="231983DA" w:rsidR="0009623F" w:rsidRDefault="00791C5B" w:rsidP="0009623F">
      <w:pPr>
        <w:jc w:val="center"/>
        <w:rPr>
          <w:rFonts w:eastAsiaTheme="minorEastAsia"/>
          <w:lang w:eastAsia="zh-CN"/>
        </w:rPr>
      </w:pPr>
      <w:r>
        <w:object w:dxaOrig="6556" w:dyaOrig="3136" w14:anchorId="72D8A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75pt;height:140.9pt" o:ole="">
            <v:imagedata r:id="rId15" o:title=""/>
          </v:shape>
          <o:OLEObject Type="Embed" ProgID="Visio.Drawing.15" ShapeID="_x0000_i1025" DrawAspect="Content" ObjectID="_1760548125" r:id="rId16"/>
        </w:object>
      </w:r>
    </w:p>
    <w:p w14:paraId="46EC66CD" w14:textId="3B35BBB3" w:rsidR="0009623F" w:rsidRDefault="0009623F" w:rsidP="0009623F">
      <w:pPr>
        <w:pStyle w:val="TF"/>
        <w:rPr>
          <w:lang w:eastAsia="zh-CN"/>
        </w:rPr>
      </w:pPr>
      <w:r>
        <w:rPr>
          <w:rFonts w:hint="eastAsia"/>
          <w:lang w:eastAsia="zh-CN"/>
        </w:rPr>
        <w:t>F</w:t>
      </w:r>
      <w:r>
        <w:rPr>
          <w:lang w:eastAsia="zh-CN"/>
        </w:rPr>
        <w:t xml:space="preserve">igure 1: Existing UL-CL based mechanism to </w:t>
      </w:r>
      <w:proofErr w:type="spellStart"/>
      <w:r>
        <w:rPr>
          <w:lang w:eastAsia="zh-CN"/>
        </w:rPr>
        <w:t>publical</w:t>
      </w:r>
      <w:proofErr w:type="spellEnd"/>
      <w:r>
        <w:rPr>
          <w:lang w:eastAsia="zh-CN"/>
        </w:rPr>
        <w:t xml:space="preserve"> and private domain</w:t>
      </w:r>
    </w:p>
    <w:p w14:paraId="69B14087" w14:textId="3BCC4C05" w:rsidR="008228CD" w:rsidRDefault="00AA0BA9" w:rsidP="00C1352E">
      <w:pPr>
        <w:rPr>
          <w:rFonts w:eastAsiaTheme="minorEastAsia"/>
          <w:lang w:eastAsia="zh-CN"/>
        </w:rPr>
      </w:pPr>
      <w:proofErr w:type="gramStart"/>
      <w:r>
        <w:rPr>
          <w:rFonts w:eastAsiaTheme="minorEastAsia" w:hint="eastAsia"/>
          <w:lang w:eastAsia="zh-CN"/>
        </w:rPr>
        <w:t>H</w:t>
      </w:r>
      <w:r>
        <w:rPr>
          <w:rFonts w:eastAsiaTheme="minorEastAsia"/>
          <w:lang w:eastAsia="zh-CN"/>
        </w:rPr>
        <w:t>owever</w:t>
      </w:r>
      <w:proofErr w:type="gramEnd"/>
      <w:r>
        <w:rPr>
          <w:rFonts w:eastAsiaTheme="minorEastAsia"/>
          <w:lang w:eastAsia="zh-CN"/>
        </w:rPr>
        <w:t xml:space="preserve"> in some case it is required that local UPF located after the anchor UPF</w:t>
      </w:r>
      <w:r w:rsidR="00A85DE0">
        <w:rPr>
          <w:rFonts w:eastAsiaTheme="minorEastAsia"/>
          <w:lang w:eastAsia="zh-CN"/>
        </w:rPr>
        <w:t xml:space="preserve">, i.e. the offload point </w:t>
      </w:r>
      <w:r w:rsidR="00BC4104">
        <w:rPr>
          <w:rFonts w:eastAsiaTheme="minorEastAsia"/>
          <w:lang w:eastAsia="zh-CN"/>
        </w:rPr>
        <w:t>need be</w:t>
      </w:r>
      <w:r w:rsidR="00A85DE0">
        <w:rPr>
          <w:rFonts w:eastAsiaTheme="minorEastAsia"/>
          <w:lang w:eastAsia="zh-CN"/>
        </w:rPr>
        <w:t xml:space="preserve"> after the anchor UPF</w:t>
      </w:r>
      <w:r>
        <w:rPr>
          <w:rFonts w:eastAsiaTheme="minorEastAsia"/>
          <w:lang w:eastAsia="zh-CN"/>
        </w:rPr>
        <w:t xml:space="preserve">. </w:t>
      </w:r>
    </w:p>
    <w:p w14:paraId="7A61B586" w14:textId="7D7D5F05" w:rsidR="008228CD" w:rsidRDefault="009C36B4" w:rsidP="00C1352E">
      <w:pPr>
        <w:rPr>
          <w:rFonts w:eastAsiaTheme="minorEastAsia"/>
          <w:lang w:eastAsia="zh-CN"/>
        </w:rPr>
      </w:pPr>
      <w:r>
        <w:rPr>
          <w:rFonts w:eastAsiaTheme="minorEastAsia"/>
          <w:lang w:eastAsia="zh-CN"/>
        </w:rPr>
        <w:t xml:space="preserve">For </w:t>
      </w:r>
      <w:proofErr w:type="gramStart"/>
      <w:r>
        <w:rPr>
          <w:rFonts w:eastAsiaTheme="minorEastAsia"/>
          <w:lang w:eastAsia="zh-CN"/>
        </w:rPr>
        <w:t>example</w:t>
      </w:r>
      <w:proofErr w:type="gramEnd"/>
      <w:r>
        <w:rPr>
          <w:rFonts w:eastAsiaTheme="minorEastAsia"/>
          <w:lang w:eastAsia="zh-CN"/>
        </w:rPr>
        <w:t xml:space="preserve"> w</w:t>
      </w:r>
      <w:r w:rsidR="009839ED">
        <w:rPr>
          <w:rFonts w:eastAsiaTheme="minorEastAsia"/>
          <w:lang w:eastAsia="zh-CN"/>
        </w:rPr>
        <w:t>hen the UE is in the roaming scenario</w:t>
      </w:r>
      <w:r w:rsidR="00C1352E">
        <w:rPr>
          <w:rFonts w:eastAsiaTheme="minorEastAsia"/>
          <w:lang w:eastAsia="zh-CN"/>
        </w:rPr>
        <w:t xml:space="preserve"> (or out of the service area of the Anchor SMF)</w:t>
      </w:r>
      <w:r w:rsidR="009839ED">
        <w:rPr>
          <w:rFonts w:eastAsiaTheme="minorEastAsia"/>
          <w:lang w:eastAsia="zh-CN"/>
        </w:rPr>
        <w:t xml:space="preserve">, </w:t>
      </w:r>
      <w:r w:rsidR="00F44B61">
        <w:rPr>
          <w:rFonts w:eastAsiaTheme="minorEastAsia"/>
          <w:lang w:eastAsia="zh-CN"/>
        </w:rPr>
        <w:t xml:space="preserve">it is preferred </w:t>
      </w:r>
      <w:r>
        <w:rPr>
          <w:rFonts w:eastAsiaTheme="minorEastAsia"/>
          <w:lang w:eastAsia="zh-CN"/>
        </w:rPr>
        <w:t xml:space="preserve">the anchor PSA is located at the </w:t>
      </w:r>
      <w:proofErr w:type="spellStart"/>
      <w:r>
        <w:rPr>
          <w:rFonts w:eastAsiaTheme="minorEastAsia"/>
          <w:lang w:eastAsia="zh-CN"/>
        </w:rPr>
        <w:t>visisted</w:t>
      </w:r>
      <w:proofErr w:type="spellEnd"/>
      <w:r>
        <w:rPr>
          <w:rFonts w:eastAsiaTheme="minorEastAsia"/>
          <w:lang w:eastAsia="zh-CN"/>
        </w:rPr>
        <w:t xml:space="preserve"> place, </w:t>
      </w:r>
      <w:r w:rsidR="00A85DE0">
        <w:rPr>
          <w:rFonts w:eastAsiaTheme="minorEastAsia"/>
          <w:lang w:eastAsia="zh-CN"/>
        </w:rPr>
        <w:t>i.e.</w:t>
      </w:r>
      <w:r>
        <w:rPr>
          <w:rFonts w:eastAsiaTheme="minorEastAsia"/>
          <w:lang w:eastAsia="zh-CN"/>
        </w:rPr>
        <w:t xml:space="preserve"> LBO PDU session</w:t>
      </w:r>
      <w:r w:rsidR="00A85DE0">
        <w:rPr>
          <w:rFonts w:eastAsiaTheme="minorEastAsia"/>
          <w:lang w:eastAsia="zh-CN"/>
        </w:rPr>
        <w:t xml:space="preserve"> is preferred when the UE is roaming</w:t>
      </w:r>
      <w:r>
        <w:rPr>
          <w:rFonts w:eastAsiaTheme="minorEastAsia"/>
          <w:lang w:eastAsia="zh-CN"/>
        </w:rPr>
        <w:t>.</w:t>
      </w:r>
      <w:r w:rsidR="008228CD">
        <w:rPr>
          <w:rFonts w:eastAsiaTheme="minorEastAsia"/>
          <w:lang w:eastAsia="zh-CN"/>
        </w:rPr>
        <w:t xml:space="preserve"> This is to avoid unnecessary </w:t>
      </w:r>
      <w:r w:rsidR="00A85DE0">
        <w:rPr>
          <w:rFonts w:eastAsiaTheme="minorEastAsia"/>
          <w:lang w:eastAsia="zh-CN"/>
        </w:rPr>
        <w:t xml:space="preserve">data </w:t>
      </w:r>
      <w:r w:rsidR="008228CD">
        <w:rPr>
          <w:rFonts w:eastAsiaTheme="minorEastAsia"/>
          <w:lang w:eastAsia="zh-CN"/>
        </w:rPr>
        <w:t>transmission via long backhaul. But the private network</w:t>
      </w:r>
      <w:r w:rsidR="0002699F">
        <w:rPr>
          <w:rFonts w:eastAsiaTheme="minorEastAsia"/>
          <w:lang w:eastAsia="zh-CN"/>
        </w:rPr>
        <w:t xml:space="preserve"> to be accessed</w:t>
      </w:r>
      <w:r w:rsidR="00A85DE0">
        <w:rPr>
          <w:rFonts w:eastAsiaTheme="minorEastAsia"/>
          <w:lang w:eastAsia="zh-CN"/>
        </w:rPr>
        <w:t xml:space="preserve">, i.e. traffic offload </w:t>
      </w:r>
      <w:proofErr w:type="gramStart"/>
      <w:r w:rsidR="00A85DE0">
        <w:rPr>
          <w:rFonts w:eastAsiaTheme="minorEastAsia"/>
          <w:lang w:eastAsia="zh-CN"/>
        </w:rPr>
        <w:t xml:space="preserve">point, </w:t>
      </w:r>
      <w:r w:rsidR="008228CD">
        <w:rPr>
          <w:rFonts w:eastAsiaTheme="minorEastAsia"/>
          <w:lang w:eastAsia="zh-CN"/>
        </w:rPr>
        <w:t xml:space="preserve"> is</w:t>
      </w:r>
      <w:proofErr w:type="gramEnd"/>
      <w:r w:rsidR="008228CD">
        <w:rPr>
          <w:rFonts w:eastAsiaTheme="minorEastAsia"/>
          <w:lang w:eastAsia="zh-CN"/>
        </w:rPr>
        <w:t xml:space="preserve"> still located at the home domain. </w:t>
      </w:r>
    </w:p>
    <w:p w14:paraId="0B761384" w14:textId="1E58EA4D" w:rsidR="00F44B61" w:rsidRDefault="00B04F47" w:rsidP="00B04F47">
      <w:pPr>
        <w:rPr>
          <w:rFonts w:eastAsiaTheme="minorEastAsia"/>
          <w:lang w:eastAsia="zh-CN"/>
        </w:rPr>
      </w:pPr>
      <w:r>
        <w:rPr>
          <w:rFonts w:eastAsiaTheme="minorEastAsia"/>
          <w:lang w:eastAsia="zh-CN"/>
        </w:rPr>
        <w:t>Hence in this case, t</w:t>
      </w:r>
      <w:r w:rsidR="00C1352E" w:rsidRPr="00C1352E">
        <w:rPr>
          <w:rFonts w:eastAsiaTheme="minorEastAsia"/>
          <w:lang w:eastAsia="zh-CN"/>
        </w:rPr>
        <w:t xml:space="preserve">he traffic to </w:t>
      </w:r>
      <w:r>
        <w:rPr>
          <w:rFonts w:eastAsiaTheme="minorEastAsia"/>
          <w:lang w:eastAsia="zh-CN"/>
        </w:rPr>
        <w:t xml:space="preserve">different </w:t>
      </w:r>
      <w:r w:rsidR="00C1352E" w:rsidRPr="00C1352E">
        <w:rPr>
          <w:rFonts w:eastAsiaTheme="minorEastAsia"/>
          <w:lang w:eastAsia="zh-CN"/>
        </w:rPr>
        <w:t xml:space="preserve">domain can be shown as </w:t>
      </w:r>
      <w:r w:rsidR="0086585A">
        <w:rPr>
          <w:rFonts w:eastAsiaTheme="minorEastAsia"/>
          <w:lang w:eastAsia="zh-CN"/>
        </w:rPr>
        <w:t xml:space="preserve">Figure 2. </w:t>
      </w:r>
      <w:r w:rsidR="0086585A" w:rsidRPr="0086585A">
        <w:rPr>
          <w:rFonts w:eastAsiaTheme="minorEastAsia"/>
          <w:lang w:eastAsia="zh-CN"/>
        </w:rPr>
        <w:t>In this architecture, by default traffic is terminated at the PSA(UPF) located at the VPLMN. Then some dedicated traffic may be steered to HPLMN not directly offloaded at the VPLMN.</w:t>
      </w:r>
    </w:p>
    <w:p w14:paraId="3B6600A4" w14:textId="50A75DB3" w:rsidR="00547A5C" w:rsidRDefault="00791C5B" w:rsidP="00F44B61">
      <w:pPr>
        <w:jc w:val="center"/>
        <w:rPr>
          <w:rFonts w:eastAsiaTheme="minorEastAsia"/>
          <w:lang w:eastAsia="zh-CN"/>
        </w:rPr>
      </w:pPr>
      <w:r>
        <w:object w:dxaOrig="8266" w:dyaOrig="4081" w14:anchorId="1C852D71">
          <v:shape id="_x0000_i1026" type="#_x0000_t75" style="width:293.8pt;height:156pt" o:ole="">
            <v:imagedata r:id="rId17" o:title="" cropbottom="6927f" cropright="11207f"/>
          </v:shape>
          <o:OLEObject Type="Embed" ProgID="Visio.Drawing.15" ShapeID="_x0000_i1026" DrawAspect="Content" ObjectID="_1760548126" r:id="rId18"/>
        </w:object>
      </w:r>
    </w:p>
    <w:p w14:paraId="317FD362" w14:textId="3B872D3D" w:rsidR="00547BBF" w:rsidRDefault="00547BBF" w:rsidP="00547BBF">
      <w:pPr>
        <w:pStyle w:val="TF"/>
        <w:rPr>
          <w:lang w:eastAsia="zh-CN"/>
        </w:rPr>
      </w:pPr>
      <w:r>
        <w:rPr>
          <w:rFonts w:hint="eastAsia"/>
          <w:lang w:eastAsia="zh-CN"/>
        </w:rPr>
        <w:t>F</w:t>
      </w:r>
      <w:r>
        <w:rPr>
          <w:lang w:eastAsia="zh-CN"/>
        </w:rPr>
        <w:t xml:space="preserve">igure 2: The traffic to </w:t>
      </w:r>
      <w:proofErr w:type="spellStart"/>
      <w:r>
        <w:rPr>
          <w:lang w:eastAsia="zh-CN"/>
        </w:rPr>
        <w:t>publical</w:t>
      </w:r>
      <w:proofErr w:type="spellEnd"/>
      <w:r>
        <w:rPr>
          <w:lang w:eastAsia="zh-CN"/>
        </w:rPr>
        <w:t xml:space="preserve"> and private domain in roaming case</w:t>
      </w:r>
    </w:p>
    <w:p w14:paraId="550F6CDB" w14:textId="09FC23C6" w:rsidR="00837236" w:rsidRDefault="00837236" w:rsidP="00837236">
      <w:pPr>
        <w:rPr>
          <w:rFonts w:eastAsiaTheme="minorEastAsia"/>
          <w:lang w:eastAsia="zh-CN"/>
        </w:rPr>
      </w:pPr>
      <w:r>
        <w:rPr>
          <w:rFonts w:eastAsiaTheme="minorEastAsia"/>
          <w:lang w:eastAsia="zh-CN"/>
        </w:rPr>
        <w:t xml:space="preserve">There </w:t>
      </w:r>
      <w:proofErr w:type="gramStart"/>
      <w:r>
        <w:rPr>
          <w:rFonts w:eastAsiaTheme="minorEastAsia"/>
          <w:lang w:eastAsia="zh-CN"/>
        </w:rPr>
        <w:t>are</w:t>
      </w:r>
      <w:proofErr w:type="gramEnd"/>
      <w:r>
        <w:rPr>
          <w:rFonts w:eastAsiaTheme="minorEastAsia"/>
          <w:lang w:eastAsia="zh-CN"/>
        </w:rPr>
        <w:t xml:space="preserve"> some </w:t>
      </w:r>
      <w:r w:rsidR="00A85DE0">
        <w:rPr>
          <w:rFonts w:eastAsiaTheme="minorEastAsia"/>
          <w:lang w:eastAsia="zh-CN"/>
        </w:rPr>
        <w:t xml:space="preserve">offline </w:t>
      </w:r>
      <w:r w:rsidR="00BC4104">
        <w:rPr>
          <w:rFonts w:eastAsiaTheme="minorEastAsia"/>
          <w:lang w:eastAsia="zh-CN"/>
        </w:rPr>
        <w:t>discussion</w:t>
      </w:r>
      <w:r>
        <w:rPr>
          <w:rFonts w:eastAsiaTheme="minorEastAsia"/>
          <w:lang w:eastAsia="zh-CN"/>
        </w:rPr>
        <w:t xml:space="preserve"> </w:t>
      </w:r>
      <w:r w:rsidR="00D975C2">
        <w:rPr>
          <w:rFonts w:eastAsiaTheme="minorEastAsia"/>
          <w:lang w:eastAsia="zh-CN"/>
        </w:rPr>
        <w:t>before</w:t>
      </w:r>
      <w:r>
        <w:rPr>
          <w:rFonts w:eastAsiaTheme="minorEastAsia"/>
          <w:lang w:eastAsia="zh-CN"/>
        </w:rPr>
        <w:t xml:space="preserve"> on whether the HR-SBO model </w:t>
      </w:r>
      <w:r w:rsidR="00A85DE0">
        <w:rPr>
          <w:rFonts w:eastAsiaTheme="minorEastAsia"/>
          <w:lang w:eastAsia="zh-CN"/>
        </w:rPr>
        <w:t xml:space="preserve">can </w:t>
      </w:r>
      <w:r w:rsidR="00D975C2">
        <w:rPr>
          <w:rFonts w:eastAsiaTheme="minorEastAsia"/>
          <w:lang w:eastAsia="zh-CN"/>
        </w:rPr>
        <w:t xml:space="preserve">be used </w:t>
      </w:r>
      <w:r>
        <w:rPr>
          <w:rFonts w:eastAsiaTheme="minorEastAsia"/>
          <w:lang w:eastAsia="zh-CN"/>
        </w:rPr>
        <w:t xml:space="preserve">to solve this issue. </w:t>
      </w:r>
      <w:r w:rsidR="00A85DE0">
        <w:rPr>
          <w:rFonts w:eastAsiaTheme="minorEastAsia"/>
          <w:lang w:eastAsia="zh-CN"/>
        </w:rPr>
        <w:t xml:space="preserve">In that proposal it is required that PSA(UPF) </w:t>
      </w:r>
      <w:r w:rsidR="00A85DE0" w:rsidRPr="00D975C2">
        <w:rPr>
          <w:rFonts w:eastAsiaTheme="minorEastAsia"/>
          <w:lang w:eastAsia="zh-CN"/>
        </w:rPr>
        <w:t xml:space="preserve">at the home domain </w:t>
      </w:r>
      <w:r w:rsidR="00A85DE0">
        <w:rPr>
          <w:rFonts w:eastAsiaTheme="minorEastAsia"/>
          <w:lang w:eastAsia="zh-CN"/>
        </w:rPr>
        <w:t>is sele</w:t>
      </w:r>
      <w:r w:rsidR="0002699F">
        <w:rPr>
          <w:rFonts w:eastAsiaTheme="minorEastAsia"/>
          <w:lang w:eastAsia="zh-CN"/>
        </w:rPr>
        <w:t>c</w:t>
      </w:r>
      <w:r w:rsidR="00A85DE0">
        <w:rPr>
          <w:rFonts w:eastAsiaTheme="minorEastAsia"/>
          <w:lang w:eastAsia="zh-CN"/>
        </w:rPr>
        <w:t>ted when the PDU session is established. From our view</w:t>
      </w:r>
      <w:r>
        <w:rPr>
          <w:rFonts w:eastAsiaTheme="minorEastAsia"/>
          <w:lang w:eastAsia="zh-CN"/>
        </w:rPr>
        <w:t xml:space="preserve"> </w:t>
      </w:r>
      <w:r w:rsidR="00A85DE0">
        <w:rPr>
          <w:rFonts w:eastAsiaTheme="minorEastAsia"/>
          <w:lang w:eastAsia="zh-CN"/>
        </w:rPr>
        <w:t>this mechanism</w:t>
      </w:r>
      <w:r w:rsidR="00A85DE0">
        <w:rPr>
          <w:lang w:eastAsia="zh-CN"/>
        </w:rPr>
        <w:t xml:space="preserve"> </w:t>
      </w:r>
      <w:r w:rsidR="00E90A83">
        <w:rPr>
          <w:lang w:eastAsia="zh-CN"/>
        </w:rPr>
        <w:t>is not suitable</w:t>
      </w:r>
      <w:r w:rsidR="00C63D40">
        <w:rPr>
          <w:lang w:eastAsia="zh-CN"/>
        </w:rPr>
        <w:t xml:space="preserve"> </w:t>
      </w:r>
      <w:r>
        <w:rPr>
          <w:rFonts w:eastAsiaTheme="minorEastAsia"/>
          <w:lang w:eastAsia="zh-CN"/>
        </w:rPr>
        <w:t>for the following reason</w:t>
      </w:r>
      <w:r w:rsidR="00A85DE0">
        <w:rPr>
          <w:rFonts w:eastAsiaTheme="minorEastAsia"/>
          <w:lang w:eastAsia="zh-CN"/>
        </w:rPr>
        <w:t xml:space="preserve">: </w:t>
      </w:r>
    </w:p>
    <w:p w14:paraId="2CDF6C75" w14:textId="6D5ADEB0" w:rsidR="00FE662D" w:rsidRPr="00D975C2" w:rsidRDefault="00FE662D" w:rsidP="00FE662D">
      <w:pPr>
        <w:pStyle w:val="B1"/>
        <w:numPr>
          <w:ilvl w:val="0"/>
          <w:numId w:val="40"/>
        </w:numPr>
        <w:rPr>
          <w:lang w:eastAsia="zh-CN"/>
        </w:rPr>
      </w:pPr>
      <w:r>
        <w:rPr>
          <w:lang w:eastAsia="zh-CN"/>
        </w:rPr>
        <w:t xml:space="preserve">Difference between L-PSA and PSA(UPF) on SSC mode. </w:t>
      </w:r>
      <w:proofErr w:type="gramStart"/>
      <w:r>
        <w:rPr>
          <w:lang w:eastAsia="zh-CN"/>
        </w:rPr>
        <w:t xml:space="preserve">The </w:t>
      </w:r>
      <w:r w:rsidRPr="00B92FED">
        <w:rPr>
          <w:lang w:eastAsia="zh-CN"/>
        </w:rPr>
        <w:t xml:space="preserve"> </w:t>
      </w:r>
      <w:r>
        <w:rPr>
          <w:lang w:eastAsia="zh-CN"/>
        </w:rPr>
        <w:t>PSA</w:t>
      </w:r>
      <w:proofErr w:type="gramEnd"/>
      <w:r>
        <w:rPr>
          <w:lang w:eastAsia="zh-CN"/>
        </w:rPr>
        <w:t xml:space="preserve"> </w:t>
      </w:r>
      <w:r w:rsidRPr="00B92FED">
        <w:rPr>
          <w:lang w:eastAsia="zh-CN"/>
        </w:rPr>
        <w:t xml:space="preserve">assigned at PDU Session Establishment is associated with the SSC mode of the PDU Session and </w:t>
      </w:r>
      <w:r>
        <w:rPr>
          <w:lang w:eastAsia="zh-CN"/>
        </w:rPr>
        <w:t xml:space="preserve">L-PSA </w:t>
      </w:r>
      <w:r>
        <w:rPr>
          <w:lang w:eastAsia="zh-CN"/>
        </w:rPr>
        <w:t xml:space="preserve">for </w:t>
      </w:r>
      <w:r w:rsidRPr="00B92FED">
        <w:rPr>
          <w:lang w:eastAsia="zh-CN"/>
        </w:rPr>
        <w:t>selective traffic routing are independent of the SSC mode of the PDU Session</w:t>
      </w:r>
      <w:r>
        <w:rPr>
          <w:lang w:eastAsia="zh-CN"/>
        </w:rPr>
        <w:t xml:space="preserve">. </w:t>
      </w:r>
      <w:r>
        <w:rPr>
          <w:lang w:eastAsia="zh-CN"/>
        </w:rPr>
        <w:t>T</w:t>
      </w:r>
      <w:r>
        <w:rPr>
          <w:lang w:eastAsia="zh-CN"/>
        </w:rPr>
        <w:t xml:space="preserve">he L-PSA may be released when the UE move. </w:t>
      </w:r>
      <w:proofErr w:type="gramStart"/>
      <w:r>
        <w:rPr>
          <w:lang w:eastAsia="zh-CN"/>
        </w:rPr>
        <w:t>However</w:t>
      </w:r>
      <w:proofErr w:type="gramEnd"/>
      <w:r>
        <w:rPr>
          <w:lang w:eastAsia="zh-CN"/>
        </w:rPr>
        <w:t xml:space="preserve"> if the user expect the access to public network is SSC mode 1, e.g. for voice service, it is impossible to be supported in this case. </w:t>
      </w:r>
    </w:p>
    <w:p w14:paraId="01E3C1DC" w14:textId="4D1DCC83" w:rsidR="00882926" w:rsidRDefault="00A85DE0" w:rsidP="00E60553">
      <w:pPr>
        <w:pStyle w:val="B1"/>
        <w:numPr>
          <w:ilvl w:val="0"/>
          <w:numId w:val="40"/>
        </w:numPr>
        <w:rPr>
          <w:lang w:eastAsia="zh-CN"/>
        </w:rPr>
      </w:pPr>
      <w:r>
        <w:rPr>
          <w:lang w:eastAsia="zh-CN"/>
        </w:rPr>
        <w:t xml:space="preserve">Offload </w:t>
      </w:r>
      <w:r w:rsidR="00627DA1">
        <w:rPr>
          <w:lang w:eastAsia="zh-CN"/>
        </w:rPr>
        <w:t>model change: In the existing traffic</w:t>
      </w:r>
      <w:r w:rsidR="00882926">
        <w:rPr>
          <w:lang w:eastAsia="zh-CN"/>
        </w:rPr>
        <w:t xml:space="preserve"> offloading model</w:t>
      </w:r>
      <w:r w:rsidR="00627DA1">
        <w:rPr>
          <w:lang w:eastAsia="zh-CN"/>
        </w:rPr>
        <w:t xml:space="preserve">, only some specific </w:t>
      </w:r>
      <w:proofErr w:type="gramStart"/>
      <w:r w:rsidR="00627DA1">
        <w:rPr>
          <w:lang w:eastAsia="zh-CN"/>
        </w:rPr>
        <w:t>traffic(</w:t>
      </w:r>
      <w:proofErr w:type="gramEnd"/>
      <w:r w:rsidR="00627DA1">
        <w:rPr>
          <w:lang w:eastAsia="zh-CN"/>
        </w:rPr>
        <w:t xml:space="preserve">within all traffic) identified by </w:t>
      </w:r>
      <w:proofErr w:type="spellStart"/>
      <w:r w:rsidR="00627DA1">
        <w:rPr>
          <w:lang w:eastAsia="zh-CN"/>
        </w:rPr>
        <w:t>specifical</w:t>
      </w:r>
      <w:proofErr w:type="spellEnd"/>
      <w:r w:rsidR="00627DA1">
        <w:rPr>
          <w:lang w:eastAsia="zh-CN"/>
        </w:rPr>
        <w:t xml:space="preserve"> filter are to be routed to local network. By </w:t>
      </w:r>
      <w:proofErr w:type="gramStart"/>
      <w:r w:rsidR="00627DA1">
        <w:rPr>
          <w:lang w:eastAsia="zh-CN"/>
        </w:rPr>
        <w:t>default</w:t>
      </w:r>
      <w:proofErr w:type="gramEnd"/>
      <w:r w:rsidR="00627DA1">
        <w:rPr>
          <w:lang w:eastAsia="zh-CN"/>
        </w:rPr>
        <w:t xml:space="preserve"> all traffic is terminated at the PSA. </w:t>
      </w:r>
    </w:p>
    <w:p w14:paraId="37624458" w14:textId="23B27F57" w:rsidR="00882926" w:rsidRDefault="00882926" w:rsidP="00882926">
      <w:pPr>
        <w:pStyle w:val="B1"/>
        <w:ind w:left="704" w:firstLine="0"/>
        <w:rPr>
          <w:lang w:eastAsia="zh-CN"/>
        </w:rPr>
      </w:pPr>
      <w:r>
        <w:rPr>
          <w:lang w:eastAsia="zh-CN"/>
        </w:rPr>
        <w:t xml:space="preserve">Hence if we select the PSA(UPF) at the home domain, </w:t>
      </w:r>
      <w:r w:rsidR="00627DA1">
        <w:rPr>
          <w:lang w:eastAsia="zh-CN"/>
        </w:rPr>
        <w:t xml:space="preserve">it </w:t>
      </w:r>
      <w:proofErr w:type="gramStart"/>
      <w:r w:rsidR="00627DA1">
        <w:rPr>
          <w:lang w:eastAsia="zh-CN"/>
        </w:rPr>
        <w:t xml:space="preserve">means </w:t>
      </w:r>
      <w:r>
        <w:rPr>
          <w:lang w:eastAsia="zh-CN"/>
        </w:rPr>
        <w:t xml:space="preserve"> all</w:t>
      </w:r>
      <w:proofErr w:type="gramEnd"/>
      <w:r>
        <w:rPr>
          <w:lang w:eastAsia="zh-CN"/>
        </w:rPr>
        <w:t xml:space="preserve"> traffic(by default) is </w:t>
      </w:r>
      <w:r w:rsidR="000064C3">
        <w:rPr>
          <w:lang w:val="en-US" w:eastAsia="zh-CN"/>
        </w:rPr>
        <w:t xml:space="preserve">expected to be </w:t>
      </w:r>
      <w:r>
        <w:rPr>
          <w:lang w:eastAsia="zh-CN"/>
        </w:rPr>
        <w:t xml:space="preserve">terminated at the UPF located at the Home domain. This will add some unnecessary traffic </w:t>
      </w:r>
      <w:proofErr w:type="spellStart"/>
      <w:r>
        <w:rPr>
          <w:lang w:eastAsia="zh-CN"/>
        </w:rPr>
        <w:t>dealy</w:t>
      </w:r>
      <w:proofErr w:type="spellEnd"/>
      <w:r>
        <w:rPr>
          <w:lang w:eastAsia="zh-CN"/>
        </w:rPr>
        <w:t xml:space="preserve"> and </w:t>
      </w:r>
      <w:r w:rsidR="00C457BD">
        <w:rPr>
          <w:lang w:eastAsia="zh-CN"/>
        </w:rPr>
        <w:t xml:space="preserve">introduce </w:t>
      </w:r>
      <w:r>
        <w:rPr>
          <w:lang w:eastAsia="zh-CN"/>
        </w:rPr>
        <w:t xml:space="preserve">unnecessary traffic </w:t>
      </w:r>
      <w:r w:rsidR="00A85DE0">
        <w:rPr>
          <w:lang w:eastAsia="zh-CN"/>
        </w:rPr>
        <w:t xml:space="preserve">transmission </w:t>
      </w:r>
      <w:r>
        <w:rPr>
          <w:lang w:eastAsia="zh-CN"/>
        </w:rPr>
        <w:t xml:space="preserve">via the long backhaul. </w:t>
      </w:r>
    </w:p>
    <w:p w14:paraId="2E383471" w14:textId="1E02C906" w:rsidR="00627DA1" w:rsidRDefault="00882926" w:rsidP="00882926">
      <w:pPr>
        <w:pStyle w:val="B1"/>
        <w:ind w:left="704" w:firstLine="0"/>
        <w:rPr>
          <w:lang w:eastAsia="zh-CN"/>
        </w:rPr>
      </w:pPr>
      <w:proofErr w:type="gramStart"/>
      <w:r>
        <w:rPr>
          <w:lang w:eastAsia="zh-CN"/>
        </w:rPr>
        <w:t>However</w:t>
      </w:r>
      <w:proofErr w:type="gramEnd"/>
      <w:r>
        <w:rPr>
          <w:lang w:eastAsia="zh-CN"/>
        </w:rPr>
        <w:t xml:space="preserve"> in this scenario, by default all traffic is expected to be terminated at the visited domain and only some specific traffic need be routed back to the home domain. So in this case, </w:t>
      </w:r>
      <w:r w:rsidR="00C457BD">
        <w:rPr>
          <w:lang w:eastAsia="zh-CN"/>
        </w:rPr>
        <w:t xml:space="preserve">this require some change on the existing offloading </w:t>
      </w:r>
      <w:proofErr w:type="gramStart"/>
      <w:r w:rsidR="00C457BD">
        <w:rPr>
          <w:lang w:eastAsia="zh-CN"/>
        </w:rPr>
        <w:t xml:space="preserve">model,  </w:t>
      </w:r>
      <w:r>
        <w:rPr>
          <w:lang w:eastAsia="zh-CN"/>
        </w:rPr>
        <w:t>e.g.</w:t>
      </w:r>
      <w:proofErr w:type="gramEnd"/>
      <w:r>
        <w:rPr>
          <w:lang w:eastAsia="zh-CN"/>
        </w:rPr>
        <w:t xml:space="preserve"> </w:t>
      </w:r>
      <w:r w:rsidR="00C457BD">
        <w:rPr>
          <w:lang w:eastAsia="zh-CN"/>
        </w:rPr>
        <w:t xml:space="preserve">how to </w:t>
      </w:r>
      <w:r w:rsidR="00006B2F">
        <w:rPr>
          <w:lang w:val="en-US" w:eastAsia="zh-CN"/>
        </w:rPr>
        <w:t xml:space="preserve">define the </w:t>
      </w:r>
      <w:r w:rsidR="00FE662D" w:rsidRPr="00FE662D">
        <w:rPr>
          <w:lang w:val="en-US" w:eastAsia="zh-CN"/>
        </w:rPr>
        <w:t>VPLMN Specific Offloading Information</w:t>
      </w:r>
      <w:r w:rsidR="00C457BD">
        <w:rPr>
          <w:lang w:eastAsia="zh-CN"/>
        </w:rPr>
        <w:t xml:space="preserve">, </w:t>
      </w:r>
      <w:r w:rsidR="0086585A">
        <w:rPr>
          <w:lang w:eastAsia="zh-CN"/>
        </w:rPr>
        <w:t xml:space="preserve">to fill the </w:t>
      </w:r>
      <w:r w:rsidR="0086585A" w:rsidRPr="00FE662D">
        <w:rPr>
          <w:lang w:eastAsia="zh-CN"/>
        </w:rPr>
        <w:t>Potential Locations of Applications</w:t>
      </w:r>
      <w:r w:rsidR="0086585A">
        <w:rPr>
          <w:lang w:eastAsia="zh-CN"/>
        </w:rPr>
        <w:t xml:space="preserve"> IE </w:t>
      </w:r>
      <w:r>
        <w:rPr>
          <w:lang w:eastAsia="zh-CN"/>
        </w:rPr>
        <w:t xml:space="preserve">whether </w:t>
      </w:r>
      <w:r w:rsidR="00FE662D">
        <w:rPr>
          <w:lang w:eastAsia="zh-CN"/>
        </w:rPr>
        <w:t xml:space="preserve">visited </w:t>
      </w:r>
      <w:r>
        <w:rPr>
          <w:lang w:eastAsia="zh-CN"/>
        </w:rPr>
        <w:t xml:space="preserve">operator need name </w:t>
      </w:r>
      <w:r w:rsidR="00A85DE0">
        <w:rPr>
          <w:lang w:eastAsia="zh-CN"/>
        </w:rPr>
        <w:t xml:space="preserve">each </w:t>
      </w:r>
      <w:r>
        <w:rPr>
          <w:lang w:eastAsia="zh-CN"/>
        </w:rPr>
        <w:t>local UPF place as one DNAI</w:t>
      </w:r>
      <w:r w:rsidR="00C457BD">
        <w:rPr>
          <w:lang w:eastAsia="zh-CN"/>
        </w:rPr>
        <w:t xml:space="preserve">? </w:t>
      </w:r>
      <w:r w:rsidR="00FE662D">
        <w:rPr>
          <w:lang w:eastAsia="zh-CN"/>
        </w:rPr>
        <w:t>T</w:t>
      </w:r>
      <w:r w:rsidR="00C457BD">
        <w:rPr>
          <w:lang w:eastAsia="zh-CN"/>
        </w:rPr>
        <w:t xml:space="preserve">hese seems a quite big </w:t>
      </w:r>
      <w:r w:rsidR="00FE662D">
        <w:rPr>
          <w:lang w:eastAsia="zh-CN"/>
        </w:rPr>
        <w:t>effort</w:t>
      </w:r>
      <w:r w:rsidR="00C457BD">
        <w:rPr>
          <w:lang w:eastAsia="zh-CN"/>
        </w:rPr>
        <w:t xml:space="preserve"> due to this offloading model change. </w:t>
      </w:r>
      <w:r w:rsidR="00F45FC1">
        <w:rPr>
          <w:lang w:eastAsia="zh-CN"/>
        </w:rPr>
        <w:t xml:space="preserve">  </w:t>
      </w:r>
      <w:r>
        <w:rPr>
          <w:lang w:eastAsia="zh-CN"/>
        </w:rPr>
        <w:t xml:space="preserve"> </w:t>
      </w:r>
    </w:p>
    <w:p w14:paraId="42692211" w14:textId="1D1CE2C0" w:rsidR="00F45FC1" w:rsidRDefault="00F45FC1" w:rsidP="009C36B4">
      <w:pPr>
        <w:rPr>
          <w:rFonts w:eastAsiaTheme="minorEastAsia" w:hint="eastAsia"/>
          <w:lang w:eastAsia="zh-CN"/>
        </w:rPr>
      </w:pPr>
      <w:r>
        <w:rPr>
          <w:rFonts w:eastAsiaTheme="minorEastAsia" w:hint="eastAsia"/>
          <w:lang w:eastAsia="zh-CN"/>
        </w:rPr>
        <w:t>C</w:t>
      </w:r>
      <w:r>
        <w:rPr>
          <w:rFonts w:eastAsiaTheme="minorEastAsia"/>
          <w:lang w:eastAsia="zh-CN"/>
        </w:rPr>
        <w:t>onsidering all above, it seems the more suitable away is to introduce an architecture like Figure 2</w:t>
      </w:r>
      <w:r w:rsidR="00C43BB6">
        <w:rPr>
          <w:rFonts w:eastAsiaTheme="minorEastAsia"/>
          <w:lang w:eastAsia="zh-CN"/>
        </w:rPr>
        <w:t>, i.e. the traffic offload point is after the anchor UPF</w:t>
      </w:r>
      <w:r>
        <w:rPr>
          <w:rFonts w:eastAsiaTheme="minorEastAsia"/>
          <w:lang w:eastAsia="zh-CN"/>
        </w:rPr>
        <w:t xml:space="preserve">. </w:t>
      </w:r>
      <w:r w:rsidR="0086585A">
        <w:rPr>
          <w:rFonts w:eastAsiaTheme="minorEastAsia"/>
          <w:lang w:eastAsia="zh-CN"/>
        </w:rPr>
        <w:t xml:space="preserve"> </w:t>
      </w:r>
    </w:p>
    <w:p w14:paraId="7FC474F1" w14:textId="76AC0B61" w:rsidR="009C36B4" w:rsidRPr="008A24AD" w:rsidRDefault="003776DB" w:rsidP="009C36B4">
      <w:pPr>
        <w:rPr>
          <w:rFonts w:eastAsiaTheme="minorEastAsia"/>
          <w:lang w:val="en-US" w:eastAsia="zh-CN"/>
        </w:rPr>
      </w:pPr>
      <w:r>
        <w:rPr>
          <w:rFonts w:eastAsiaTheme="minorEastAsia"/>
          <w:lang w:eastAsia="zh-CN"/>
        </w:rPr>
        <w:t xml:space="preserve">In the non-roaming </w:t>
      </w:r>
      <w:proofErr w:type="spellStart"/>
      <w:proofErr w:type="gramStart"/>
      <w:r>
        <w:rPr>
          <w:rFonts w:eastAsiaTheme="minorEastAsia"/>
          <w:lang w:eastAsia="zh-CN"/>
        </w:rPr>
        <w:t>scearnio</w:t>
      </w:r>
      <w:proofErr w:type="spellEnd"/>
      <w:r>
        <w:rPr>
          <w:rFonts w:eastAsiaTheme="minorEastAsia"/>
          <w:lang w:eastAsia="zh-CN"/>
        </w:rPr>
        <w:t>(</w:t>
      </w:r>
      <w:proofErr w:type="gramEnd"/>
      <w:r>
        <w:rPr>
          <w:rFonts w:eastAsiaTheme="minorEastAsia"/>
          <w:lang w:eastAsia="zh-CN"/>
        </w:rPr>
        <w:t xml:space="preserve">or within the service area of the Anchor SMF), similar architecture like the roaming </w:t>
      </w:r>
      <w:r w:rsidR="008A24AD">
        <w:rPr>
          <w:rFonts w:eastAsiaTheme="minorEastAsia"/>
          <w:lang w:val="en-US" w:eastAsia="zh-CN"/>
        </w:rPr>
        <w:t xml:space="preserve">can also be adopted. </w:t>
      </w:r>
      <w:r w:rsidR="00837236">
        <w:rPr>
          <w:rFonts w:eastAsiaTheme="minorEastAsia"/>
          <w:lang w:val="en-US" w:eastAsia="zh-CN"/>
        </w:rPr>
        <w:t xml:space="preserve">The advantage of this approach is it </w:t>
      </w:r>
      <w:r w:rsidR="00CB0E1A">
        <w:rPr>
          <w:rFonts w:eastAsiaTheme="minorEastAsia"/>
          <w:lang w:val="en-US" w:eastAsia="zh-CN"/>
        </w:rPr>
        <w:t xml:space="preserve">can use one </w:t>
      </w:r>
      <w:r w:rsidR="00465073">
        <w:rPr>
          <w:rFonts w:eastAsiaTheme="minorEastAsia"/>
          <w:lang w:val="en-US" w:eastAsia="zh-CN"/>
        </w:rPr>
        <w:t xml:space="preserve">architecture </w:t>
      </w:r>
      <w:r w:rsidR="00CB0E1A">
        <w:rPr>
          <w:rFonts w:eastAsiaTheme="minorEastAsia"/>
          <w:lang w:val="en-US" w:eastAsia="zh-CN"/>
        </w:rPr>
        <w:t xml:space="preserve">to solve </w:t>
      </w:r>
      <w:r w:rsidR="00465073">
        <w:rPr>
          <w:rFonts w:eastAsiaTheme="minorEastAsia"/>
          <w:lang w:val="en-US" w:eastAsia="zh-CN"/>
        </w:rPr>
        <w:t xml:space="preserve">two </w:t>
      </w:r>
      <w:proofErr w:type="gramStart"/>
      <w:r w:rsidR="00465073">
        <w:rPr>
          <w:rFonts w:eastAsiaTheme="minorEastAsia"/>
          <w:lang w:val="en-US" w:eastAsia="zh-CN"/>
        </w:rPr>
        <w:t>scenario</w:t>
      </w:r>
      <w:proofErr w:type="gramEnd"/>
      <w:r w:rsidR="00837236">
        <w:rPr>
          <w:rFonts w:eastAsiaTheme="minorEastAsia"/>
          <w:lang w:val="en-US" w:eastAsia="zh-CN"/>
        </w:rPr>
        <w:t xml:space="preserve">. </w:t>
      </w:r>
    </w:p>
    <w:p w14:paraId="2EC73145" w14:textId="5561B276" w:rsidR="009C36B4" w:rsidRDefault="009C36B4" w:rsidP="009C36B4">
      <w:pPr>
        <w:jc w:val="center"/>
      </w:pPr>
      <w:r w:rsidRPr="009E5022">
        <w:t xml:space="preserve"> </w:t>
      </w:r>
      <w:r w:rsidDel="00B23AEB">
        <w:t xml:space="preserve"> </w:t>
      </w:r>
      <w:r w:rsidR="002F3D4B">
        <w:object w:dxaOrig="6556" w:dyaOrig="3136" w14:anchorId="72D5665A">
          <v:shape id="_x0000_i1032" type="#_x0000_t75" style="width:260.15pt;height:142.05pt" o:ole="">
            <v:imagedata r:id="rId19" o:title="" cropright="8373f"/>
          </v:shape>
          <o:OLEObject Type="Embed" ProgID="Visio.Drawing.15" ShapeID="_x0000_i1032" DrawAspect="Content" ObjectID="_1760548127" r:id="rId20"/>
        </w:object>
      </w:r>
      <w:r w:rsidDel="00B23AEB">
        <w:t xml:space="preserve"> </w:t>
      </w:r>
    </w:p>
    <w:p w14:paraId="2AB9F750" w14:textId="3C4E30CC" w:rsidR="009C36B4" w:rsidRDefault="009C36B4" w:rsidP="009C36B4">
      <w:pPr>
        <w:pStyle w:val="TF"/>
        <w:rPr>
          <w:lang w:eastAsia="zh-CN"/>
        </w:rPr>
      </w:pPr>
      <w:r>
        <w:rPr>
          <w:rFonts w:hint="eastAsia"/>
          <w:lang w:eastAsia="zh-CN"/>
        </w:rPr>
        <w:t>F</w:t>
      </w:r>
      <w:r>
        <w:rPr>
          <w:lang w:eastAsia="zh-CN"/>
        </w:rPr>
        <w:t xml:space="preserve">igure </w:t>
      </w:r>
      <w:r w:rsidR="00837236">
        <w:rPr>
          <w:lang w:eastAsia="zh-CN"/>
        </w:rPr>
        <w:t>3</w:t>
      </w:r>
      <w:r>
        <w:rPr>
          <w:lang w:eastAsia="zh-CN"/>
        </w:rPr>
        <w:t xml:space="preserve">: The traffic to </w:t>
      </w:r>
      <w:proofErr w:type="spellStart"/>
      <w:r>
        <w:rPr>
          <w:lang w:eastAsia="zh-CN"/>
        </w:rPr>
        <w:t>publical</w:t>
      </w:r>
      <w:proofErr w:type="spellEnd"/>
      <w:r>
        <w:rPr>
          <w:lang w:eastAsia="zh-CN"/>
        </w:rPr>
        <w:t xml:space="preserve"> and private domain in non-roaming case</w:t>
      </w:r>
    </w:p>
    <w:p w14:paraId="6BC27F2C" w14:textId="77777777" w:rsidR="00AE35F5" w:rsidRPr="00C1352E" w:rsidRDefault="00AE35F5" w:rsidP="00AE35F5">
      <w:pPr>
        <w:pStyle w:val="1"/>
      </w:pPr>
      <w:r w:rsidRPr="00C1352E">
        <w:t>4</w:t>
      </w:r>
      <w:r w:rsidRPr="00C1352E">
        <w:tab/>
        <w:t>Objective</w:t>
      </w:r>
    </w:p>
    <w:p w14:paraId="20885AA7" w14:textId="174A83F0" w:rsidR="00353DFF" w:rsidRPr="00C1352E" w:rsidRDefault="009A73E8" w:rsidP="00FC2444">
      <w:pPr>
        <w:spacing w:afterLines="50" w:after="120"/>
        <w:jc w:val="both"/>
        <w:rPr>
          <w:lang w:eastAsia="zh-CN"/>
        </w:rPr>
      </w:pPr>
      <w:r w:rsidRPr="00C1352E">
        <w:rPr>
          <w:lang w:eastAsia="zh-CN"/>
        </w:rPr>
        <w:t>T</w:t>
      </w:r>
      <w:r w:rsidR="00A65927" w:rsidRPr="00C1352E">
        <w:rPr>
          <w:lang w:eastAsia="zh-CN"/>
        </w:rPr>
        <w:t>he objective is t</w:t>
      </w:r>
      <w:r w:rsidR="005C1E55" w:rsidRPr="00C1352E">
        <w:rPr>
          <w:lang w:eastAsia="zh-CN"/>
        </w:rPr>
        <w:t xml:space="preserve">o </w:t>
      </w:r>
      <w:r w:rsidR="00C1352E" w:rsidRPr="00C1352E">
        <w:rPr>
          <w:lang w:eastAsia="zh-CN"/>
        </w:rPr>
        <w:t xml:space="preserve">support the UE access two different </w:t>
      </w:r>
      <w:r w:rsidR="00B90D2B">
        <w:rPr>
          <w:lang w:eastAsia="zh-CN"/>
        </w:rPr>
        <w:t>DN network via single</w:t>
      </w:r>
      <w:r w:rsidR="00C1352E" w:rsidRPr="00C1352E">
        <w:rPr>
          <w:lang w:eastAsia="zh-CN"/>
        </w:rPr>
        <w:t xml:space="preserve"> </w:t>
      </w:r>
      <w:r w:rsidR="00B90D2B">
        <w:rPr>
          <w:lang w:eastAsia="zh-CN"/>
        </w:rPr>
        <w:t xml:space="preserve">established </w:t>
      </w:r>
      <w:r w:rsidR="00C1352E" w:rsidRPr="00C1352E">
        <w:rPr>
          <w:lang w:eastAsia="zh-CN"/>
        </w:rPr>
        <w:t>PDU session</w:t>
      </w:r>
      <w:r w:rsidR="00E7156D">
        <w:rPr>
          <w:lang w:eastAsia="zh-CN"/>
        </w:rPr>
        <w:t xml:space="preserve">. </w:t>
      </w:r>
      <w:r w:rsidR="00F60FDF">
        <w:rPr>
          <w:lang w:eastAsia="zh-CN"/>
        </w:rPr>
        <w:t xml:space="preserve">The </w:t>
      </w:r>
      <w:r w:rsidR="00C1352E" w:rsidRPr="00C1352E">
        <w:rPr>
          <w:lang w:eastAsia="zh-CN"/>
        </w:rPr>
        <w:t xml:space="preserve">following </w:t>
      </w:r>
      <w:r w:rsidR="00F60FDF">
        <w:rPr>
          <w:lang w:eastAsia="zh-CN"/>
        </w:rPr>
        <w:t xml:space="preserve">enhancements </w:t>
      </w:r>
      <w:r w:rsidR="00C1352E" w:rsidRPr="00C1352E">
        <w:rPr>
          <w:lang w:eastAsia="zh-CN"/>
        </w:rPr>
        <w:t>need be supported</w:t>
      </w:r>
      <w:r w:rsidR="00C85C58" w:rsidRPr="00C1352E">
        <w:rPr>
          <w:lang w:eastAsia="zh-CN"/>
        </w:rPr>
        <w:t>.</w:t>
      </w:r>
      <w:r w:rsidR="00353DFF" w:rsidRPr="00C1352E">
        <w:rPr>
          <w:lang w:eastAsia="zh-CN"/>
        </w:rPr>
        <w:t xml:space="preserve"> </w:t>
      </w:r>
    </w:p>
    <w:p w14:paraId="3A7CE382" w14:textId="69530091" w:rsidR="003F54DD" w:rsidRDefault="003F54DD" w:rsidP="00C01091">
      <w:pPr>
        <w:numPr>
          <w:ilvl w:val="0"/>
          <w:numId w:val="34"/>
        </w:numPr>
        <w:spacing w:afterLines="50" w:after="120"/>
        <w:jc w:val="both"/>
        <w:rPr>
          <w:lang w:eastAsia="zh-CN"/>
        </w:rPr>
      </w:pPr>
      <w:r>
        <w:rPr>
          <w:lang w:eastAsia="zh-CN"/>
        </w:rPr>
        <w:t xml:space="preserve">Enhanced subscription data to support </w:t>
      </w:r>
      <w:r w:rsidR="00CE66B1">
        <w:rPr>
          <w:lang w:eastAsia="zh-CN"/>
        </w:rPr>
        <w:t xml:space="preserve">the traffic be able to </w:t>
      </w:r>
      <w:r>
        <w:rPr>
          <w:lang w:eastAsia="zh-CN"/>
        </w:rPr>
        <w:t xml:space="preserve">access to different </w:t>
      </w:r>
      <w:r w:rsidR="00B90D2B">
        <w:rPr>
          <w:lang w:eastAsia="zh-CN"/>
        </w:rPr>
        <w:t>DN</w:t>
      </w:r>
      <w:r>
        <w:rPr>
          <w:lang w:eastAsia="zh-CN"/>
        </w:rPr>
        <w:t xml:space="preserve">.  </w:t>
      </w:r>
    </w:p>
    <w:p w14:paraId="3049B4E3" w14:textId="3C82025D" w:rsidR="00CE66B1" w:rsidRPr="003F54DD" w:rsidRDefault="00CE66B1" w:rsidP="00C01091">
      <w:pPr>
        <w:numPr>
          <w:ilvl w:val="0"/>
          <w:numId w:val="34"/>
        </w:numPr>
        <w:spacing w:afterLines="50" w:after="120"/>
        <w:jc w:val="both"/>
        <w:rPr>
          <w:lang w:eastAsia="zh-CN"/>
        </w:rPr>
      </w:pPr>
      <w:r>
        <w:rPr>
          <w:rFonts w:hint="eastAsia"/>
          <w:lang w:eastAsia="zh-CN"/>
        </w:rPr>
        <w:t>E</w:t>
      </w:r>
      <w:r>
        <w:rPr>
          <w:lang w:eastAsia="zh-CN"/>
        </w:rPr>
        <w:t xml:space="preserve">nhanced PCC rule to be able to indicate </w:t>
      </w:r>
      <w:r w:rsidR="00690AA2">
        <w:rPr>
          <w:lang w:eastAsia="zh-CN"/>
        </w:rPr>
        <w:t xml:space="preserve">which traffic is expected to be routed to another DN. </w:t>
      </w:r>
    </w:p>
    <w:p w14:paraId="7564A918" w14:textId="3C0EBFCC" w:rsidR="00B90D2B" w:rsidRPr="00B90D2B" w:rsidRDefault="00B90D2B" w:rsidP="00C01091">
      <w:pPr>
        <w:numPr>
          <w:ilvl w:val="0"/>
          <w:numId w:val="34"/>
        </w:numPr>
        <w:spacing w:afterLines="50" w:after="120"/>
        <w:jc w:val="both"/>
        <w:rPr>
          <w:lang w:eastAsia="zh-CN"/>
        </w:rPr>
      </w:pPr>
      <w:r>
        <w:rPr>
          <w:lang w:eastAsia="zh-CN"/>
        </w:rPr>
        <w:lastRenderedPageBreak/>
        <w:t xml:space="preserve">Insert </w:t>
      </w:r>
      <w:r w:rsidR="00690AA2">
        <w:rPr>
          <w:lang w:eastAsia="zh-CN"/>
        </w:rPr>
        <w:t>the</w:t>
      </w:r>
      <w:r>
        <w:rPr>
          <w:lang w:eastAsia="zh-CN"/>
        </w:rPr>
        <w:t xml:space="preserve"> L-SMF/L-UPF</w:t>
      </w:r>
      <w:r w:rsidR="00690AA2">
        <w:rPr>
          <w:lang w:eastAsia="zh-CN"/>
        </w:rPr>
        <w:t xml:space="preserve"> to the data path for traffic accessing </w:t>
      </w:r>
      <w:r>
        <w:rPr>
          <w:lang w:eastAsia="zh-CN"/>
        </w:rPr>
        <w:t>to different DN</w:t>
      </w:r>
      <w:r w:rsidR="00690AA2">
        <w:rPr>
          <w:lang w:eastAsia="zh-CN"/>
        </w:rPr>
        <w:t>.</w:t>
      </w:r>
    </w:p>
    <w:p w14:paraId="0B4B8940" w14:textId="28D72AC2" w:rsidR="0012242C" w:rsidRPr="00C1352E" w:rsidRDefault="003F54DD" w:rsidP="003F54DD">
      <w:pPr>
        <w:pStyle w:val="NO"/>
        <w:rPr>
          <w:lang w:val="en-US"/>
        </w:rPr>
      </w:pPr>
      <w:r>
        <w:rPr>
          <w:lang w:eastAsia="zh-CN"/>
        </w:rPr>
        <w:t xml:space="preserve">NOTE </w:t>
      </w:r>
      <w:r w:rsidR="005224E7">
        <w:rPr>
          <w:lang w:eastAsia="zh-CN"/>
        </w:rPr>
        <w:t>1</w:t>
      </w:r>
      <w:bookmarkStart w:id="0" w:name="_GoBack"/>
      <w:bookmarkEnd w:id="0"/>
      <w:r>
        <w:rPr>
          <w:lang w:eastAsia="zh-CN"/>
        </w:rPr>
        <w:t xml:space="preserve">:  It is assumed in the roaming scenario the </w:t>
      </w:r>
      <w:r w:rsidR="00B90D2B">
        <w:rPr>
          <w:lang w:eastAsia="zh-CN"/>
        </w:rPr>
        <w:t xml:space="preserve">UE </w:t>
      </w:r>
      <w:r>
        <w:rPr>
          <w:lang w:eastAsia="zh-CN"/>
        </w:rPr>
        <w:t xml:space="preserve">established PDU </w:t>
      </w:r>
      <w:r w:rsidR="00B90D2B">
        <w:rPr>
          <w:lang w:eastAsia="zh-CN"/>
        </w:rPr>
        <w:t xml:space="preserve">session </w:t>
      </w:r>
      <w:r>
        <w:rPr>
          <w:lang w:eastAsia="zh-CN"/>
        </w:rPr>
        <w:t xml:space="preserve">is the LBO PDU session. </w:t>
      </w:r>
    </w:p>
    <w:p w14:paraId="0D3A670C" w14:textId="77777777" w:rsidR="00AE35F5" w:rsidRDefault="00AE35F5" w:rsidP="00AE35F5">
      <w:pPr>
        <w:pStyle w:val="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3776DB">
        <w:tc>
          <w:tcPr>
            <w:tcW w:w="9413" w:type="dxa"/>
            <w:gridSpan w:val="6"/>
            <w:shd w:val="clear" w:color="auto" w:fill="D9D9D9"/>
            <w:tcMar>
              <w:left w:w="57" w:type="dxa"/>
              <w:right w:w="57" w:type="dxa"/>
            </w:tcMar>
            <w:vAlign w:val="center"/>
          </w:tcPr>
          <w:p w14:paraId="3E8B5072" w14:textId="77777777" w:rsidR="008D20BF" w:rsidRPr="00E10367" w:rsidRDefault="008D20BF" w:rsidP="003776D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3776DB">
        <w:tc>
          <w:tcPr>
            <w:tcW w:w="1617" w:type="dxa"/>
            <w:shd w:val="clear" w:color="auto" w:fill="D9D9D9"/>
            <w:tcMar>
              <w:left w:w="57" w:type="dxa"/>
              <w:right w:w="57" w:type="dxa"/>
            </w:tcMar>
            <w:vAlign w:val="center"/>
          </w:tcPr>
          <w:p w14:paraId="0C15EFF6" w14:textId="77777777" w:rsidR="008D20BF" w:rsidRPr="00FF3F0C" w:rsidRDefault="008D20BF" w:rsidP="003776D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3776D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3776D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3776D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3776D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3776D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3776DB">
        <w:tc>
          <w:tcPr>
            <w:tcW w:w="1617" w:type="dxa"/>
          </w:tcPr>
          <w:p w14:paraId="06AB6903" w14:textId="77777777" w:rsidR="008D20BF" w:rsidRPr="00FF3F0C" w:rsidRDefault="008D20BF" w:rsidP="003776DB">
            <w:pPr>
              <w:spacing w:after="0"/>
              <w:rPr>
                <w:i/>
              </w:rPr>
            </w:pPr>
          </w:p>
        </w:tc>
        <w:tc>
          <w:tcPr>
            <w:tcW w:w="1134" w:type="dxa"/>
          </w:tcPr>
          <w:p w14:paraId="78E8566D" w14:textId="77777777" w:rsidR="008D20BF" w:rsidRPr="00251D80" w:rsidRDefault="008D20BF" w:rsidP="003776DB">
            <w:pPr>
              <w:spacing w:after="0"/>
              <w:rPr>
                <w:i/>
              </w:rPr>
            </w:pPr>
          </w:p>
        </w:tc>
        <w:tc>
          <w:tcPr>
            <w:tcW w:w="2409" w:type="dxa"/>
          </w:tcPr>
          <w:p w14:paraId="04489899" w14:textId="77777777" w:rsidR="008D20BF" w:rsidRPr="00251D80" w:rsidRDefault="008D20BF" w:rsidP="003776DB">
            <w:pPr>
              <w:spacing w:after="0"/>
              <w:rPr>
                <w:i/>
              </w:rPr>
            </w:pPr>
          </w:p>
        </w:tc>
        <w:tc>
          <w:tcPr>
            <w:tcW w:w="993" w:type="dxa"/>
          </w:tcPr>
          <w:p w14:paraId="7012E8F1" w14:textId="77777777" w:rsidR="008D20BF" w:rsidRPr="00251D80" w:rsidRDefault="008D20BF" w:rsidP="003776DB">
            <w:pPr>
              <w:spacing w:after="0"/>
              <w:rPr>
                <w:i/>
              </w:rPr>
            </w:pPr>
          </w:p>
        </w:tc>
        <w:tc>
          <w:tcPr>
            <w:tcW w:w="1074" w:type="dxa"/>
          </w:tcPr>
          <w:p w14:paraId="207F4AB5" w14:textId="77777777" w:rsidR="008D20BF" w:rsidRPr="00251D80" w:rsidRDefault="008D20BF" w:rsidP="003776DB">
            <w:pPr>
              <w:spacing w:after="0"/>
              <w:rPr>
                <w:i/>
              </w:rPr>
            </w:pPr>
          </w:p>
        </w:tc>
        <w:tc>
          <w:tcPr>
            <w:tcW w:w="2186" w:type="dxa"/>
          </w:tcPr>
          <w:p w14:paraId="4E61BD9F" w14:textId="77777777" w:rsidR="008D20BF" w:rsidRPr="00251D80" w:rsidRDefault="008D20BF" w:rsidP="003776D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204590">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204590">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204590">
        <w:trPr>
          <w:cantSplit/>
          <w:jc w:val="center"/>
        </w:trPr>
        <w:tc>
          <w:tcPr>
            <w:tcW w:w="1446" w:type="dxa"/>
            <w:tcBorders>
              <w:top w:val="single" w:sz="4" w:space="0" w:color="auto"/>
              <w:left w:val="single" w:sz="4" w:space="0" w:color="auto"/>
              <w:bottom w:val="single" w:sz="4" w:space="0" w:color="auto"/>
              <w:right w:val="single" w:sz="4" w:space="0" w:color="auto"/>
            </w:tcBorders>
          </w:tcPr>
          <w:p w14:paraId="4ACF39C4" w14:textId="3AE6ECCB" w:rsidR="00960DBA" w:rsidRPr="006C2E80" w:rsidRDefault="002705CF" w:rsidP="009839ED">
            <w:pPr>
              <w:pStyle w:val="TAL"/>
            </w:pPr>
            <w:r>
              <w:t xml:space="preserve">TS </w:t>
            </w:r>
            <w:r w:rsidRPr="00496A41">
              <w:t>23.50</w:t>
            </w:r>
            <w:r>
              <w:t>2</w:t>
            </w:r>
          </w:p>
        </w:tc>
        <w:tc>
          <w:tcPr>
            <w:tcW w:w="4344" w:type="dxa"/>
            <w:tcBorders>
              <w:top w:val="single" w:sz="4" w:space="0" w:color="auto"/>
              <w:left w:val="single" w:sz="4" w:space="0" w:color="auto"/>
              <w:bottom w:val="single" w:sz="4" w:space="0" w:color="auto"/>
              <w:right w:val="single" w:sz="4" w:space="0" w:color="auto"/>
            </w:tcBorders>
          </w:tcPr>
          <w:p w14:paraId="0AE7E1FB" w14:textId="6E16AE58" w:rsidR="000E5010" w:rsidRPr="006C2E80" w:rsidRDefault="000E5010" w:rsidP="001723D5">
            <w:pPr>
              <w:pStyle w:val="TAL"/>
            </w:pPr>
          </w:p>
        </w:tc>
        <w:tc>
          <w:tcPr>
            <w:tcW w:w="1417" w:type="dxa"/>
            <w:tcBorders>
              <w:top w:val="single" w:sz="4" w:space="0" w:color="auto"/>
              <w:left w:val="single" w:sz="4" w:space="0" w:color="auto"/>
              <w:bottom w:val="single" w:sz="4" w:space="0" w:color="auto"/>
              <w:right w:val="single" w:sz="4" w:space="0" w:color="auto"/>
            </w:tcBorders>
          </w:tcPr>
          <w:p w14:paraId="7CD5227C" w14:textId="282736CC" w:rsidR="002705CF" w:rsidRPr="009839ED" w:rsidRDefault="009839ED" w:rsidP="002705CF">
            <w:pPr>
              <w:pStyle w:val="Guidance"/>
              <w:spacing w:after="0"/>
              <w:rPr>
                <w:rFonts w:eastAsia="Yu Mincho"/>
              </w:rPr>
            </w:pPr>
            <w:r>
              <w:rPr>
                <w:rFonts w:eastAsia="Yu Mincho"/>
              </w:rPr>
              <w:t>TSG#104</w:t>
            </w:r>
          </w:p>
        </w:tc>
        <w:tc>
          <w:tcPr>
            <w:tcW w:w="2101" w:type="dxa"/>
            <w:tcBorders>
              <w:top w:val="single" w:sz="4" w:space="0" w:color="auto"/>
              <w:left w:val="single" w:sz="4" w:space="0" w:color="auto"/>
              <w:bottom w:val="single" w:sz="4" w:space="0" w:color="auto"/>
              <w:right w:val="single" w:sz="4" w:space="0" w:color="auto"/>
            </w:tcBorders>
          </w:tcPr>
          <w:p w14:paraId="1798FA1E" w14:textId="48170841" w:rsidR="002705CF" w:rsidRPr="006C2E80" w:rsidRDefault="002705CF" w:rsidP="002705CF">
            <w:pPr>
              <w:pStyle w:val="Guidance"/>
              <w:spacing w:after="0"/>
            </w:pPr>
          </w:p>
        </w:tc>
      </w:tr>
      <w:tr w:rsidR="009839ED" w:rsidRPr="006C2E80" w14:paraId="26D15660" w14:textId="77777777" w:rsidTr="00204590">
        <w:trPr>
          <w:cantSplit/>
          <w:jc w:val="center"/>
        </w:trPr>
        <w:tc>
          <w:tcPr>
            <w:tcW w:w="1446" w:type="dxa"/>
            <w:tcBorders>
              <w:top w:val="single" w:sz="4" w:space="0" w:color="auto"/>
              <w:left w:val="single" w:sz="4" w:space="0" w:color="auto"/>
              <w:bottom w:val="single" w:sz="4" w:space="0" w:color="auto"/>
              <w:right w:val="single" w:sz="4" w:space="0" w:color="auto"/>
            </w:tcBorders>
          </w:tcPr>
          <w:p w14:paraId="537570D2" w14:textId="3FDA5653" w:rsidR="009839ED" w:rsidRDefault="009839ED" w:rsidP="005D7A92">
            <w:pPr>
              <w:pStyle w:val="TAL"/>
            </w:pPr>
            <w:r>
              <w:t>TS 23.501</w:t>
            </w:r>
          </w:p>
        </w:tc>
        <w:tc>
          <w:tcPr>
            <w:tcW w:w="4344" w:type="dxa"/>
            <w:tcBorders>
              <w:top w:val="single" w:sz="4" w:space="0" w:color="auto"/>
              <w:left w:val="single" w:sz="4" w:space="0" w:color="auto"/>
              <w:bottom w:val="single" w:sz="4" w:space="0" w:color="auto"/>
              <w:right w:val="single" w:sz="4" w:space="0" w:color="auto"/>
            </w:tcBorders>
          </w:tcPr>
          <w:p w14:paraId="5B760B0B" w14:textId="77777777" w:rsidR="009839ED" w:rsidRPr="00493817" w:rsidRDefault="009839ED" w:rsidP="002705CF">
            <w:pPr>
              <w:pStyle w:val="TAL"/>
            </w:pPr>
          </w:p>
        </w:tc>
        <w:tc>
          <w:tcPr>
            <w:tcW w:w="1417" w:type="dxa"/>
            <w:tcBorders>
              <w:top w:val="single" w:sz="4" w:space="0" w:color="auto"/>
              <w:left w:val="single" w:sz="4" w:space="0" w:color="auto"/>
              <w:bottom w:val="single" w:sz="4" w:space="0" w:color="auto"/>
              <w:right w:val="single" w:sz="4" w:space="0" w:color="auto"/>
            </w:tcBorders>
          </w:tcPr>
          <w:p w14:paraId="5A928E45" w14:textId="741F1825" w:rsidR="009839ED" w:rsidRPr="00496A41" w:rsidRDefault="005D7A92" w:rsidP="002705CF">
            <w:pPr>
              <w:pStyle w:val="Guidance"/>
              <w:spacing w:after="0"/>
            </w:pPr>
            <w:r>
              <w:rPr>
                <w:rFonts w:eastAsia="Yu Mincho"/>
              </w:rPr>
              <w:t>TSG#104</w:t>
            </w:r>
          </w:p>
        </w:tc>
        <w:tc>
          <w:tcPr>
            <w:tcW w:w="2101" w:type="dxa"/>
            <w:tcBorders>
              <w:top w:val="single" w:sz="4" w:space="0" w:color="auto"/>
              <w:left w:val="single" w:sz="4" w:space="0" w:color="auto"/>
              <w:bottom w:val="single" w:sz="4" w:space="0" w:color="auto"/>
              <w:right w:val="single" w:sz="4" w:space="0" w:color="auto"/>
            </w:tcBorders>
          </w:tcPr>
          <w:p w14:paraId="4368CEC6" w14:textId="77777777" w:rsidR="009839ED" w:rsidRPr="00496A41" w:rsidRDefault="009839ED" w:rsidP="002705CF">
            <w:pPr>
              <w:pStyle w:val="Guidance"/>
              <w:spacing w:after="0"/>
            </w:pPr>
          </w:p>
        </w:tc>
      </w:tr>
    </w:tbl>
    <w:p w14:paraId="5DAE9982" w14:textId="77777777" w:rsidR="00173F56" w:rsidRDefault="00173F56" w:rsidP="00AE35F5"/>
    <w:p w14:paraId="0553ED78" w14:textId="122983B6" w:rsidR="004D5034" w:rsidRDefault="004D5034" w:rsidP="005D16FF">
      <w:r>
        <w:t>T</w:t>
      </w:r>
      <w:r w:rsidR="00090E2A">
        <w:t xml:space="preserve">his TEI19_WID requires </w:t>
      </w:r>
      <w:r w:rsidR="00545B05">
        <w:t>1</w:t>
      </w:r>
      <w:r w:rsidR="00090E2A">
        <w:t xml:space="preserve"> TUs</w:t>
      </w:r>
    </w:p>
    <w:p w14:paraId="570D5540" w14:textId="77777777" w:rsidR="00AE35F5" w:rsidRDefault="00AE35F5" w:rsidP="00AE35F5">
      <w:pPr>
        <w:pStyle w:val="1"/>
      </w:pPr>
      <w:r>
        <w:t>6</w:t>
      </w:r>
      <w:r>
        <w:tab/>
        <w:t>Work item Rapporteur(s)</w:t>
      </w:r>
    </w:p>
    <w:p w14:paraId="7E3DAB38" w14:textId="42D42964" w:rsidR="00F60067" w:rsidRPr="00F37AD6" w:rsidRDefault="009839ED" w:rsidP="00F60067">
      <w:pPr>
        <w:ind w:right="-99"/>
      </w:pPr>
      <w:proofErr w:type="gramStart"/>
      <w:r>
        <w:t xml:space="preserve">Huawei </w:t>
      </w:r>
      <w:r w:rsidR="00B94011">
        <w:t>,</w:t>
      </w:r>
      <w:proofErr w:type="gramEnd"/>
      <w:r w:rsidR="00B94011">
        <w:t xml:space="preserve"> </w:t>
      </w:r>
      <w:r>
        <w:t xml:space="preserve"> zhufenqin@huawei.com</w:t>
      </w:r>
    </w:p>
    <w:p w14:paraId="6513388F" w14:textId="77777777" w:rsidR="00AE35F5" w:rsidRDefault="00AE35F5" w:rsidP="00AE35F5">
      <w:pPr>
        <w:pStyle w:val="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690714C7" w:rsidR="00C971F0" w:rsidRDefault="00547BBF" w:rsidP="00C971F0">
            <w:pPr>
              <w:pStyle w:val="TAL"/>
            </w:pPr>
            <w:r w:rsidRPr="00596ECF">
              <w:rPr>
                <w:lang w:eastAsia="zh-CN"/>
              </w:rPr>
              <w:t>Huawei</w:t>
            </w:r>
          </w:p>
        </w:tc>
      </w:tr>
      <w:tr w:rsidR="00C971F0" w14:paraId="45A99A3B" w14:textId="77777777" w:rsidTr="008D0F3B">
        <w:trPr>
          <w:cantSplit/>
          <w:jc w:val="center"/>
        </w:trPr>
        <w:tc>
          <w:tcPr>
            <w:tcW w:w="5029" w:type="dxa"/>
            <w:shd w:val="clear" w:color="auto" w:fill="auto"/>
          </w:tcPr>
          <w:p w14:paraId="1F13622A" w14:textId="5868D52E" w:rsidR="00C971F0" w:rsidRPr="00B30B5E" w:rsidRDefault="00547BBF" w:rsidP="00C971F0">
            <w:pPr>
              <w:pStyle w:val="TAL"/>
            </w:pPr>
            <w:proofErr w:type="spellStart"/>
            <w:r w:rsidRPr="00547BBF">
              <w:t>HiSilicon</w:t>
            </w:r>
            <w:proofErr w:type="spellEnd"/>
          </w:p>
        </w:tc>
      </w:tr>
      <w:tr w:rsidR="00B30B5E" w14:paraId="7B848A4B" w14:textId="77777777" w:rsidTr="008D0F3B">
        <w:trPr>
          <w:cantSplit/>
          <w:jc w:val="center"/>
        </w:trPr>
        <w:tc>
          <w:tcPr>
            <w:tcW w:w="5029" w:type="dxa"/>
            <w:shd w:val="clear" w:color="auto" w:fill="auto"/>
          </w:tcPr>
          <w:p w14:paraId="168EB363" w14:textId="0D0D2824" w:rsidR="00B30B5E" w:rsidRPr="00B30B5E" w:rsidRDefault="00EE571F" w:rsidP="00C971F0">
            <w:pPr>
              <w:pStyle w:val="TAL"/>
            </w:pPr>
            <w:r>
              <w:t>China Unicom</w:t>
            </w:r>
          </w:p>
        </w:tc>
      </w:tr>
      <w:tr w:rsidR="00C971F0" w14:paraId="564E7790" w14:textId="77777777" w:rsidTr="008D0F3B">
        <w:trPr>
          <w:cantSplit/>
          <w:jc w:val="center"/>
        </w:trPr>
        <w:tc>
          <w:tcPr>
            <w:tcW w:w="5029" w:type="dxa"/>
            <w:shd w:val="clear" w:color="auto" w:fill="auto"/>
          </w:tcPr>
          <w:p w14:paraId="26BA5B54" w14:textId="7D2F16C5" w:rsidR="00C971F0" w:rsidRPr="00B30B5E" w:rsidRDefault="00EE571F" w:rsidP="00C971F0">
            <w:pPr>
              <w:pStyle w:val="TAL"/>
            </w:pPr>
            <w:r>
              <w:t>ZTE</w:t>
            </w:r>
          </w:p>
        </w:tc>
      </w:tr>
      <w:tr w:rsidR="00C971F0" w14:paraId="0CC6B5B3" w14:textId="77777777" w:rsidTr="008D0F3B">
        <w:trPr>
          <w:cantSplit/>
          <w:jc w:val="center"/>
        </w:trPr>
        <w:tc>
          <w:tcPr>
            <w:tcW w:w="5029" w:type="dxa"/>
            <w:shd w:val="clear" w:color="auto" w:fill="auto"/>
          </w:tcPr>
          <w:p w14:paraId="1B4DA52F" w14:textId="29CAED87" w:rsidR="00C971F0" w:rsidRPr="00E84C99" w:rsidRDefault="00C971F0" w:rsidP="00C971F0">
            <w:pPr>
              <w:pStyle w:val="TAL"/>
              <w:rPr>
                <w:highlight w:val="green"/>
                <w:lang w:eastAsia="zh-CN"/>
              </w:rPr>
            </w:pPr>
          </w:p>
        </w:tc>
      </w:tr>
      <w:tr w:rsidR="00C971F0" w14:paraId="1B30669E" w14:textId="77777777" w:rsidTr="008D0F3B">
        <w:trPr>
          <w:cantSplit/>
          <w:jc w:val="center"/>
        </w:trPr>
        <w:tc>
          <w:tcPr>
            <w:tcW w:w="5029" w:type="dxa"/>
            <w:shd w:val="clear" w:color="auto" w:fill="auto"/>
          </w:tcPr>
          <w:p w14:paraId="3E353B4A" w14:textId="77777777" w:rsidR="00C971F0" w:rsidRPr="000709E0" w:rsidRDefault="00C971F0" w:rsidP="00C971F0">
            <w:pPr>
              <w:pStyle w:val="TAL"/>
            </w:pPr>
          </w:p>
        </w:tc>
      </w:tr>
      <w:tr w:rsidR="00C971F0" w14:paraId="0ED05812" w14:textId="77777777" w:rsidTr="008D0F3B">
        <w:trPr>
          <w:cantSplit/>
          <w:jc w:val="center"/>
        </w:trPr>
        <w:tc>
          <w:tcPr>
            <w:tcW w:w="5029" w:type="dxa"/>
            <w:shd w:val="clear" w:color="auto" w:fill="auto"/>
          </w:tcPr>
          <w:p w14:paraId="2ADD81FC" w14:textId="77777777" w:rsidR="00C971F0" w:rsidRPr="000709E0" w:rsidRDefault="00C971F0" w:rsidP="00C971F0">
            <w:pPr>
              <w:pStyle w:val="TAL"/>
            </w:pPr>
          </w:p>
        </w:tc>
      </w:tr>
      <w:tr w:rsidR="00C971F0" w14:paraId="56C349AE" w14:textId="77777777" w:rsidTr="008D0F3B">
        <w:trPr>
          <w:cantSplit/>
          <w:jc w:val="center"/>
        </w:trPr>
        <w:tc>
          <w:tcPr>
            <w:tcW w:w="5029" w:type="dxa"/>
            <w:shd w:val="clear" w:color="auto" w:fill="auto"/>
          </w:tcPr>
          <w:p w14:paraId="69CF74DE" w14:textId="77777777" w:rsidR="00C971F0" w:rsidRPr="000709E0" w:rsidRDefault="00C971F0" w:rsidP="00C971F0">
            <w:pPr>
              <w:pStyle w:val="TAL"/>
            </w:pPr>
          </w:p>
        </w:tc>
      </w:tr>
      <w:tr w:rsidR="00574DD4" w14:paraId="03E4BF87" w14:textId="77777777" w:rsidTr="008D0F3B">
        <w:trPr>
          <w:cantSplit/>
          <w:jc w:val="center"/>
        </w:trPr>
        <w:tc>
          <w:tcPr>
            <w:tcW w:w="5029" w:type="dxa"/>
            <w:shd w:val="clear" w:color="auto" w:fill="auto"/>
          </w:tcPr>
          <w:p w14:paraId="1CEE7AAB" w14:textId="77777777"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76E981A3" w14:textId="77777777" w:rsidR="00AE35F5" w:rsidRDefault="00AE35F5" w:rsidP="005B1622"/>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184B2" w14:textId="77777777" w:rsidR="00E77DED" w:rsidRDefault="00E77DED">
      <w:r>
        <w:separator/>
      </w:r>
    </w:p>
  </w:endnote>
  <w:endnote w:type="continuationSeparator" w:id="0">
    <w:p w14:paraId="69532481" w14:textId="77777777" w:rsidR="00E77DED" w:rsidRDefault="00E7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altName w:val="Calibri"/>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B83BA" w14:textId="77777777" w:rsidR="00E77DED" w:rsidRDefault="00E77DED">
      <w:r>
        <w:separator/>
      </w:r>
    </w:p>
  </w:footnote>
  <w:footnote w:type="continuationSeparator" w:id="0">
    <w:p w14:paraId="5E397FD0" w14:textId="77777777" w:rsidR="00E77DED" w:rsidRDefault="00E77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6E758A9"/>
    <w:multiLevelType w:val="hybridMultilevel"/>
    <w:tmpl w:val="23A61FFE"/>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3"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D2065B4"/>
    <w:multiLevelType w:val="hybridMultilevel"/>
    <w:tmpl w:val="081A4ED8"/>
    <w:lvl w:ilvl="0" w:tplc="C5ACF5E4">
      <w:start w:val="4"/>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0CE0FF3"/>
    <w:multiLevelType w:val="hybridMultilevel"/>
    <w:tmpl w:val="978A1DE4"/>
    <w:lvl w:ilvl="0" w:tplc="6A8881C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4" w15:restartNumberingAfterBreak="0">
    <w:nsid w:val="38E8486C"/>
    <w:multiLevelType w:val="hybridMultilevel"/>
    <w:tmpl w:val="15A8531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E14AB"/>
    <w:multiLevelType w:val="hybridMultilevel"/>
    <w:tmpl w:val="8130AAE2"/>
    <w:lvl w:ilvl="0" w:tplc="02D040E2">
      <w:start w:val="3"/>
      <w:numFmt w:val="bullet"/>
      <w:lvlText w:val=""/>
      <w:lvlJc w:val="left"/>
      <w:pPr>
        <w:ind w:left="720" w:hanging="360"/>
      </w:pPr>
      <w:rPr>
        <w:rFonts w:ascii="Symbol" w:eastAsia="宋体"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23"/>
  </w:num>
  <w:num w:numId="5">
    <w:abstractNumId w:val="39"/>
  </w:num>
  <w:num w:numId="6">
    <w:abstractNumId w:val="36"/>
  </w:num>
  <w:num w:numId="7">
    <w:abstractNumId w:val="17"/>
  </w:num>
  <w:num w:numId="8">
    <w:abstractNumId w:val="18"/>
  </w:num>
  <w:num w:numId="9">
    <w:abstractNumId w:val="14"/>
  </w:num>
  <w:num w:numId="10">
    <w:abstractNumId w:val="22"/>
  </w:num>
  <w:num w:numId="11">
    <w:abstractNumId w:val="28"/>
  </w:num>
  <w:num w:numId="12">
    <w:abstractNumId w:val="30"/>
  </w:num>
  <w:num w:numId="13">
    <w:abstractNumId w:val="10"/>
  </w:num>
  <w:num w:numId="14">
    <w:abstractNumId w:val="7"/>
  </w:num>
  <w:num w:numId="15">
    <w:abstractNumId w:val="19"/>
  </w:num>
  <w:num w:numId="16">
    <w:abstractNumId w:val="3"/>
  </w:num>
  <w:num w:numId="17">
    <w:abstractNumId w:val="11"/>
  </w:num>
  <w:num w:numId="18">
    <w:abstractNumId w:val="16"/>
  </w:num>
  <w:num w:numId="19">
    <w:abstractNumId w:val="13"/>
  </w:num>
  <w:num w:numId="20">
    <w:abstractNumId w:val="4"/>
  </w:num>
  <w:num w:numId="21">
    <w:abstractNumId w:val="34"/>
  </w:num>
  <w:num w:numId="22">
    <w:abstractNumId w:val="32"/>
  </w:num>
  <w:num w:numId="23">
    <w:abstractNumId w:val="8"/>
  </w:num>
  <w:num w:numId="24">
    <w:abstractNumId w:val="27"/>
  </w:num>
  <w:num w:numId="25">
    <w:abstractNumId w:val="1"/>
  </w:num>
  <w:num w:numId="26">
    <w:abstractNumId w:val="15"/>
  </w:num>
  <w:num w:numId="27">
    <w:abstractNumId w:val="5"/>
  </w:num>
  <w:num w:numId="28">
    <w:abstractNumId w:val="6"/>
  </w:num>
  <w:num w:numId="29">
    <w:abstractNumId w:val="12"/>
  </w:num>
  <w:num w:numId="30">
    <w:abstractNumId w:val="25"/>
  </w:num>
  <w:num w:numId="31">
    <w:abstractNumId w:val="37"/>
  </w:num>
  <w:num w:numId="32">
    <w:abstractNumId w:val="26"/>
  </w:num>
  <w:num w:numId="33">
    <w:abstractNumId w:val="35"/>
  </w:num>
  <w:num w:numId="34">
    <w:abstractNumId w:val="2"/>
  </w:num>
  <w:num w:numId="35">
    <w:abstractNumId w:val="20"/>
  </w:num>
  <w:num w:numId="36">
    <w:abstractNumId w:val="21"/>
  </w:num>
  <w:num w:numId="37">
    <w:abstractNumId w:val="38"/>
  </w:num>
  <w:num w:numId="38">
    <w:abstractNumId w:val="31"/>
  </w:num>
  <w:num w:numId="39">
    <w:abstractNumId w:val="9"/>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doNotDisplayPageBoundaries/>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A1A"/>
    <w:rsid w:val="00003B9A"/>
    <w:rsid w:val="00005E2D"/>
    <w:rsid w:val="000064C3"/>
    <w:rsid w:val="00006B2F"/>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2699F"/>
    <w:rsid w:val="00030126"/>
    <w:rsid w:val="00030C55"/>
    <w:rsid w:val="0003639E"/>
    <w:rsid w:val="00037708"/>
    <w:rsid w:val="00037C06"/>
    <w:rsid w:val="0004199A"/>
    <w:rsid w:val="00044DAE"/>
    <w:rsid w:val="00044F97"/>
    <w:rsid w:val="00045CA6"/>
    <w:rsid w:val="00052BF8"/>
    <w:rsid w:val="00053399"/>
    <w:rsid w:val="00053729"/>
    <w:rsid w:val="00057116"/>
    <w:rsid w:val="00060160"/>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23F"/>
    <w:rsid w:val="00096B02"/>
    <w:rsid w:val="00097758"/>
    <w:rsid w:val="00097F96"/>
    <w:rsid w:val="000A1C8E"/>
    <w:rsid w:val="000A3125"/>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AA7"/>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0657"/>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AA4"/>
    <w:rsid w:val="00221B1E"/>
    <w:rsid w:val="00222215"/>
    <w:rsid w:val="00226E64"/>
    <w:rsid w:val="002278A8"/>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3D4B"/>
    <w:rsid w:val="002F458F"/>
    <w:rsid w:val="002F6C5C"/>
    <w:rsid w:val="002F6F1C"/>
    <w:rsid w:val="002F7100"/>
    <w:rsid w:val="0030045C"/>
    <w:rsid w:val="003036A5"/>
    <w:rsid w:val="00303EA1"/>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7B74"/>
    <w:rsid w:val="0035101E"/>
    <w:rsid w:val="003515BE"/>
    <w:rsid w:val="00351BEF"/>
    <w:rsid w:val="00352110"/>
    <w:rsid w:val="0035215D"/>
    <w:rsid w:val="00353DFF"/>
    <w:rsid w:val="00354A80"/>
    <w:rsid w:val="00355CB6"/>
    <w:rsid w:val="003602FB"/>
    <w:rsid w:val="00364565"/>
    <w:rsid w:val="00365EFA"/>
    <w:rsid w:val="00366257"/>
    <w:rsid w:val="0037420D"/>
    <w:rsid w:val="003755E4"/>
    <w:rsid w:val="003776DB"/>
    <w:rsid w:val="003809E7"/>
    <w:rsid w:val="00381C58"/>
    <w:rsid w:val="0038382E"/>
    <w:rsid w:val="00383A82"/>
    <w:rsid w:val="0038516D"/>
    <w:rsid w:val="0038645F"/>
    <w:rsid w:val="003869D7"/>
    <w:rsid w:val="0039171A"/>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E17CB"/>
    <w:rsid w:val="003E4431"/>
    <w:rsid w:val="003E6BF5"/>
    <w:rsid w:val="003F04C7"/>
    <w:rsid w:val="003F268E"/>
    <w:rsid w:val="003F2955"/>
    <w:rsid w:val="003F54DD"/>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5D2F"/>
    <w:rsid w:val="00455DE4"/>
    <w:rsid w:val="004562E3"/>
    <w:rsid w:val="0046194F"/>
    <w:rsid w:val="00462A83"/>
    <w:rsid w:val="00465073"/>
    <w:rsid w:val="0047342D"/>
    <w:rsid w:val="004742A8"/>
    <w:rsid w:val="00480B81"/>
    <w:rsid w:val="0048267C"/>
    <w:rsid w:val="004835DA"/>
    <w:rsid w:val="0048620F"/>
    <w:rsid w:val="004876B9"/>
    <w:rsid w:val="0049091C"/>
    <w:rsid w:val="00490F0D"/>
    <w:rsid w:val="004914C6"/>
    <w:rsid w:val="0049161D"/>
    <w:rsid w:val="00491753"/>
    <w:rsid w:val="00492E90"/>
    <w:rsid w:val="004931D8"/>
    <w:rsid w:val="0049327D"/>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254D"/>
    <w:rsid w:val="00512B18"/>
    <w:rsid w:val="005149DC"/>
    <w:rsid w:val="00515959"/>
    <w:rsid w:val="005176B9"/>
    <w:rsid w:val="00520288"/>
    <w:rsid w:val="005224E7"/>
    <w:rsid w:val="00524565"/>
    <w:rsid w:val="00524F75"/>
    <w:rsid w:val="0053231F"/>
    <w:rsid w:val="00534D11"/>
    <w:rsid w:val="005413A1"/>
    <w:rsid w:val="00545653"/>
    <w:rsid w:val="00545B05"/>
    <w:rsid w:val="00547A5C"/>
    <w:rsid w:val="00547BBF"/>
    <w:rsid w:val="005502C5"/>
    <w:rsid w:val="00550741"/>
    <w:rsid w:val="00550F49"/>
    <w:rsid w:val="0055184D"/>
    <w:rsid w:val="0055216E"/>
    <w:rsid w:val="00552306"/>
    <w:rsid w:val="00552C2C"/>
    <w:rsid w:val="005555B7"/>
    <w:rsid w:val="00555CFD"/>
    <w:rsid w:val="005562A8"/>
    <w:rsid w:val="005573BB"/>
    <w:rsid w:val="00557B2E"/>
    <w:rsid w:val="00560520"/>
    <w:rsid w:val="00561267"/>
    <w:rsid w:val="00561668"/>
    <w:rsid w:val="00562038"/>
    <w:rsid w:val="005626C3"/>
    <w:rsid w:val="005643DC"/>
    <w:rsid w:val="00564CEB"/>
    <w:rsid w:val="005659B3"/>
    <w:rsid w:val="005664BD"/>
    <w:rsid w:val="00570832"/>
    <w:rsid w:val="00570D1C"/>
    <w:rsid w:val="0057106B"/>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622"/>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16FF"/>
    <w:rsid w:val="005D3131"/>
    <w:rsid w:val="005D3B7C"/>
    <w:rsid w:val="005D3BCA"/>
    <w:rsid w:val="005D3FEC"/>
    <w:rsid w:val="005D41AB"/>
    <w:rsid w:val="005D44BE"/>
    <w:rsid w:val="005D48BF"/>
    <w:rsid w:val="005D6BE1"/>
    <w:rsid w:val="005D6F54"/>
    <w:rsid w:val="005D743B"/>
    <w:rsid w:val="005D7A92"/>
    <w:rsid w:val="005E088B"/>
    <w:rsid w:val="005E0EEE"/>
    <w:rsid w:val="005E229B"/>
    <w:rsid w:val="005F144D"/>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27DA1"/>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0AA2"/>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CCB"/>
    <w:rsid w:val="006B4F1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6F"/>
    <w:rsid w:val="00760FB0"/>
    <w:rsid w:val="00762901"/>
    <w:rsid w:val="00762A92"/>
    <w:rsid w:val="00763B80"/>
    <w:rsid w:val="0076418C"/>
    <w:rsid w:val="007645B5"/>
    <w:rsid w:val="00764B84"/>
    <w:rsid w:val="00765028"/>
    <w:rsid w:val="00766CED"/>
    <w:rsid w:val="007700BE"/>
    <w:rsid w:val="00771090"/>
    <w:rsid w:val="007723B5"/>
    <w:rsid w:val="00772CE7"/>
    <w:rsid w:val="00775143"/>
    <w:rsid w:val="007769F8"/>
    <w:rsid w:val="0078034D"/>
    <w:rsid w:val="00784170"/>
    <w:rsid w:val="00784628"/>
    <w:rsid w:val="007848DD"/>
    <w:rsid w:val="00784946"/>
    <w:rsid w:val="00785E9E"/>
    <w:rsid w:val="00786C88"/>
    <w:rsid w:val="00790BCC"/>
    <w:rsid w:val="00791C5B"/>
    <w:rsid w:val="00795CEE"/>
    <w:rsid w:val="00796F94"/>
    <w:rsid w:val="007974F5"/>
    <w:rsid w:val="007A5AA5"/>
    <w:rsid w:val="007A6136"/>
    <w:rsid w:val="007B0F49"/>
    <w:rsid w:val="007B6C68"/>
    <w:rsid w:val="007C0F8B"/>
    <w:rsid w:val="007C32C6"/>
    <w:rsid w:val="007C348B"/>
    <w:rsid w:val="007C4CD0"/>
    <w:rsid w:val="007C5839"/>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7421"/>
    <w:rsid w:val="00800D36"/>
    <w:rsid w:val="00801358"/>
    <w:rsid w:val="00801F7F"/>
    <w:rsid w:val="00803419"/>
    <w:rsid w:val="00807558"/>
    <w:rsid w:val="00812E7E"/>
    <w:rsid w:val="00813412"/>
    <w:rsid w:val="00813881"/>
    <w:rsid w:val="00813C1F"/>
    <w:rsid w:val="00815930"/>
    <w:rsid w:val="008165F3"/>
    <w:rsid w:val="00821054"/>
    <w:rsid w:val="008228CD"/>
    <w:rsid w:val="00822AAF"/>
    <w:rsid w:val="00826F01"/>
    <w:rsid w:val="00833300"/>
    <w:rsid w:val="00833A5F"/>
    <w:rsid w:val="00834A60"/>
    <w:rsid w:val="00834F11"/>
    <w:rsid w:val="008368AB"/>
    <w:rsid w:val="00837236"/>
    <w:rsid w:val="00840774"/>
    <w:rsid w:val="0084322C"/>
    <w:rsid w:val="008446A1"/>
    <w:rsid w:val="00846204"/>
    <w:rsid w:val="0084698E"/>
    <w:rsid w:val="00851314"/>
    <w:rsid w:val="008530EC"/>
    <w:rsid w:val="00854E89"/>
    <w:rsid w:val="00860472"/>
    <w:rsid w:val="008610EB"/>
    <w:rsid w:val="008618C4"/>
    <w:rsid w:val="008621F0"/>
    <w:rsid w:val="00863E89"/>
    <w:rsid w:val="00864B54"/>
    <w:rsid w:val="00864EEA"/>
    <w:rsid w:val="0086585A"/>
    <w:rsid w:val="0086611A"/>
    <w:rsid w:val="008707B3"/>
    <w:rsid w:val="0087131E"/>
    <w:rsid w:val="0087284B"/>
    <w:rsid w:val="00872B3B"/>
    <w:rsid w:val="00873CEE"/>
    <w:rsid w:val="008752C8"/>
    <w:rsid w:val="00876EB1"/>
    <w:rsid w:val="00881595"/>
    <w:rsid w:val="0088222A"/>
    <w:rsid w:val="00882926"/>
    <w:rsid w:val="008835FC"/>
    <w:rsid w:val="00883B8B"/>
    <w:rsid w:val="00883D6D"/>
    <w:rsid w:val="00886855"/>
    <w:rsid w:val="00887A70"/>
    <w:rsid w:val="00890067"/>
    <w:rsid w:val="008901F6"/>
    <w:rsid w:val="00890356"/>
    <w:rsid w:val="008930FD"/>
    <w:rsid w:val="00893DD5"/>
    <w:rsid w:val="008944C6"/>
    <w:rsid w:val="00896A92"/>
    <w:rsid w:val="00896C03"/>
    <w:rsid w:val="0089771D"/>
    <w:rsid w:val="008A0318"/>
    <w:rsid w:val="008A2200"/>
    <w:rsid w:val="008A24AD"/>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4129"/>
    <w:rsid w:val="008F5743"/>
    <w:rsid w:val="008F5946"/>
    <w:rsid w:val="008F64A0"/>
    <w:rsid w:val="008F7F6B"/>
    <w:rsid w:val="00900D07"/>
    <w:rsid w:val="00901E6A"/>
    <w:rsid w:val="00903CE5"/>
    <w:rsid w:val="00905027"/>
    <w:rsid w:val="00905585"/>
    <w:rsid w:val="00905B89"/>
    <w:rsid w:val="00906D97"/>
    <w:rsid w:val="00911971"/>
    <w:rsid w:val="009148A7"/>
    <w:rsid w:val="00917ED1"/>
    <w:rsid w:val="00920038"/>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39ED"/>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08D"/>
    <w:rsid w:val="009B04B5"/>
    <w:rsid w:val="009B05C7"/>
    <w:rsid w:val="009B1936"/>
    <w:rsid w:val="009B2919"/>
    <w:rsid w:val="009B3E4D"/>
    <w:rsid w:val="009B46BC"/>
    <w:rsid w:val="009B493F"/>
    <w:rsid w:val="009B7652"/>
    <w:rsid w:val="009C24A3"/>
    <w:rsid w:val="009C2977"/>
    <w:rsid w:val="009C2C98"/>
    <w:rsid w:val="009C2DCC"/>
    <w:rsid w:val="009C36B4"/>
    <w:rsid w:val="009C3770"/>
    <w:rsid w:val="009D08B8"/>
    <w:rsid w:val="009D4C03"/>
    <w:rsid w:val="009D51EA"/>
    <w:rsid w:val="009D63FB"/>
    <w:rsid w:val="009E0117"/>
    <w:rsid w:val="009E073D"/>
    <w:rsid w:val="009E5022"/>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4718"/>
    <w:rsid w:val="00A4640F"/>
    <w:rsid w:val="00A47054"/>
    <w:rsid w:val="00A47445"/>
    <w:rsid w:val="00A47650"/>
    <w:rsid w:val="00A5045B"/>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5DE0"/>
    <w:rsid w:val="00A86BBB"/>
    <w:rsid w:val="00A86F5E"/>
    <w:rsid w:val="00A87DB0"/>
    <w:rsid w:val="00A9081F"/>
    <w:rsid w:val="00A9188C"/>
    <w:rsid w:val="00A96157"/>
    <w:rsid w:val="00A962EE"/>
    <w:rsid w:val="00A97002"/>
    <w:rsid w:val="00A97A52"/>
    <w:rsid w:val="00AA0BA9"/>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4F47"/>
    <w:rsid w:val="00B06A9B"/>
    <w:rsid w:val="00B078D6"/>
    <w:rsid w:val="00B079A1"/>
    <w:rsid w:val="00B12326"/>
    <w:rsid w:val="00B1248D"/>
    <w:rsid w:val="00B1427C"/>
    <w:rsid w:val="00B14709"/>
    <w:rsid w:val="00B21901"/>
    <w:rsid w:val="00B21A03"/>
    <w:rsid w:val="00B23AEB"/>
    <w:rsid w:val="00B24282"/>
    <w:rsid w:val="00B25051"/>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6918"/>
    <w:rsid w:val="00B67956"/>
    <w:rsid w:val="00B67F70"/>
    <w:rsid w:val="00B72BEE"/>
    <w:rsid w:val="00B73B4C"/>
    <w:rsid w:val="00B73CF8"/>
    <w:rsid w:val="00B73F75"/>
    <w:rsid w:val="00B743CD"/>
    <w:rsid w:val="00B7484D"/>
    <w:rsid w:val="00B7654E"/>
    <w:rsid w:val="00B77153"/>
    <w:rsid w:val="00B824EB"/>
    <w:rsid w:val="00B8483E"/>
    <w:rsid w:val="00B84F44"/>
    <w:rsid w:val="00B85B3D"/>
    <w:rsid w:val="00B90D2B"/>
    <w:rsid w:val="00B9272C"/>
    <w:rsid w:val="00B92FED"/>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4104"/>
    <w:rsid w:val="00BC5260"/>
    <w:rsid w:val="00BC642A"/>
    <w:rsid w:val="00BC6F2C"/>
    <w:rsid w:val="00BC7EA2"/>
    <w:rsid w:val="00BD19FC"/>
    <w:rsid w:val="00BD1EE1"/>
    <w:rsid w:val="00BD3B08"/>
    <w:rsid w:val="00BD51EA"/>
    <w:rsid w:val="00BD55C6"/>
    <w:rsid w:val="00BD59D0"/>
    <w:rsid w:val="00BE2FD8"/>
    <w:rsid w:val="00BF0CE7"/>
    <w:rsid w:val="00BF65A8"/>
    <w:rsid w:val="00BF7C9D"/>
    <w:rsid w:val="00C01091"/>
    <w:rsid w:val="00C01E8C"/>
    <w:rsid w:val="00C02DF6"/>
    <w:rsid w:val="00C03E01"/>
    <w:rsid w:val="00C064B3"/>
    <w:rsid w:val="00C06C7F"/>
    <w:rsid w:val="00C113CF"/>
    <w:rsid w:val="00C11EB8"/>
    <w:rsid w:val="00C1352E"/>
    <w:rsid w:val="00C1461B"/>
    <w:rsid w:val="00C20ED1"/>
    <w:rsid w:val="00C23582"/>
    <w:rsid w:val="00C26999"/>
    <w:rsid w:val="00C2724D"/>
    <w:rsid w:val="00C27CA9"/>
    <w:rsid w:val="00C3072A"/>
    <w:rsid w:val="00C30972"/>
    <w:rsid w:val="00C317E7"/>
    <w:rsid w:val="00C3799C"/>
    <w:rsid w:val="00C410E5"/>
    <w:rsid w:val="00C419C8"/>
    <w:rsid w:val="00C4305E"/>
    <w:rsid w:val="00C43BB6"/>
    <w:rsid w:val="00C43D1E"/>
    <w:rsid w:val="00C44336"/>
    <w:rsid w:val="00C457BD"/>
    <w:rsid w:val="00C50D17"/>
    <w:rsid w:val="00C50F7C"/>
    <w:rsid w:val="00C5118D"/>
    <w:rsid w:val="00C51704"/>
    <w:rsid w:val="00C53A53"/>
    <w:rsid w:val="00C5591F"/>
    <w:rsid w:val="00C57C50"/>
    <w:rsid w:val="00C613A6"/>
    <w:rsid w:val="00C62968"/>
    <w:rsid w:val="00C63D40"/>
    <w:rsid w:val="00C63D47"/>
    <w:rsid w:val="00C70847"/>
    <w:rsid w:val="00C715CA"/>
    <w:rsid w:val="00C7495D"/>
    <w:rsid w:val="00C75428"/>
    <w:rsid w:val="00C75980"/>
    <w:rsid w:val="00C77CE9"/>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1A"/>
    <w:rsid w:val="00CB0E34"/>
    <w:rsid w:val="00CB0F1E"/>
    <w:rsid w:val="00CB113F"/>
    <w:rsid w:val="00CB1619"/>
    <w:rsid w:val="00CB1841"/>
    <w:rsid w:val="00CB1F88"/>
    <w:rsid w:val="00CB3AE5"/>
    <w:rsid w:val="00CB4236"/>
    <w:rsid w:val="00CB71CE"/>
    <w:rsid w:val="00CC07C9"/>
    <w:rsid w:val="00CC2474"/>
    <w:rsid w:val="00CC50CE"/>
    <w:rsid w:val="00CC5C60"/>
    <w:rsid w:val="00CC69A4"/>
    <w:rsid w:val="00CC72A4"/>
    <w:rsid w:val="00CD11B3"/>
    <w:rsid w:val="00CD3153"/>
    <w:rsid w:val="00CD4263"/>
    <w:rsid w:val="00CE0919"/>
    <w:rsid w:val="00CE6698"/>
    <w:rsid w:val="00CE66B1"/>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5509"/>
    <w:rsid w:val="00D7688D"/>
    <w:rsid w:val="00D77416"/>
    <w:rsid w:val="00D779FE"/>
    <w:rsid w:val="00D80FC6"/>
    <w:rsid w:val="00D87669"/>
    <w:rsid w:val="00D90D48"/>
    <w:rsid w:val="00D9383D"/>
    <w:rsid w:val="00D94917"/>
    <w:rsid w:val="00D950C5"/>
    <w:rsid w:val="00D953D9"/>
    <w:rsid w:val="00D958B2"/>
    <w:rsid w:val="00D975C2"/>
    <w:rsid w:val="00D97A77"/>
    <w:rsid w:val="00DA0DA4"/>
    <w:rsid w:val="00DA2FCF"/>
    <w:rsid w:val="00DA3F36"/>
    <w:rsid w:val="00DA47B6"/>
    <w:rsid w:val="00DA5848"/>
    <w:rsid w:val="00DA74F3"/>
    <w:rsid w:val="00DB2161"/>
    <w:rsid w:val="00DB4A94"/>
    <w:rsid w:val="00DB4B64"/>
    <w:rsid w:val="00DB5C40"/>
    <w:rsid w:val="00DB69E4"/>
    <w:rsid w:val="00DB69F3"/>
    <w:rsid w:val="00DB6CD4"/>
    <w:rsid w:val="00DB7249"/>
    <w:rsid w:val="00DC08B0"/>
    <w:rsid w:val="00DC08B6"/>
    <w:rsid w:val="00DC2453"/>
    <w:rsid w:val="00DC24D5"/>
    <w:rsid w:val="00DC4907"/>
    <w:rsid w:val="00DC5D11"/>
    <w:rsid w:val="00DD017C"/>
    <w:rsid w:val="00DD10A1"/>
    <w:rsid w:val="00DD11FB"/>
    <w:rsid w:val="00DD2639"/>
    <w:rsid w:val="00DD397A"/>
    <w:rsid w:val="00DD3F07"/>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1026B"/>
    <w:rsid w:val="00E13CB2"/>
    <w:rsid w:val="00E146F0"/>
    <w:rsid w:val="00E153BE"/>
    <w:rsid w:val="00E157A2"/>
    <w:rsid w:val="00E2007D"/>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4F40"/>
    <w:rsid w:val="00E55AD0"/>
    <w:rsid w:val="00E57BC1"/>
    <w:rsid w:val="00E57E7D"/>
    <w:rsid w:val="00E57EFF"/>
    <w:rsid w:val="00E608C0"/>
    <w:rsid w:val="00E60C92"/>
    <w:rsid w:val="00E6307C"/>
    <w:rsid w:val="00E65A55"/>
    <w:rsid w:val="00E7156D"/>
    <w:rsid w:val="00E77512"/>
    <w:rsid w:val="00E77DED"/>
    <w:rsid w:val="00E80C8E"/>
    <w:rsid w:val="00E84C99"/>
    <w:rsid w:val="00E84CD8"/>
    <w:rsid w:val="00E86836"/>
    <w:rsid w:val="00E869CC"/>
    <w:rsid w:val="00E86C82"/>
    <w:rsid w:val="00E86E09"/>
    <w:rsid w:val="00E87C0D"/>
    <w:rsid w:val="00E90A83"/>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D08EA"/>
    <w:rsid w:val="00ED1A7A"/>
    <w:rsid w:val="00ED424D"/>
    <w:rsid w:val="00ED644E"/>
    <w:rsid w:val="00ED6508"/>
    <w:rsid w:val="00ED6B03"/>
    <w:rsid w:val="00ED7A5B"/>
    <w:rsid w:val="00EE10B8"/>
    <w:rsid w:val="00EE1B91"/>
    <w:rsid w:val="00EE2EB2"/>
    <w:rsid w:val="00EE47E6"/>
    <w:rsid w:val="00EE533C"/>
    <w:rsid w:val="00EE571F"/>
    <w:rsid w:val="00EE5ABC"/>
    <w:rsid w:val="00EE7581"/>
    <w:rsid w:val="00EF2AF7"/>
    <w:rsid w:val="00EF4BD7"/>
    <w:rsid w:val="00EF54D8"/>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1C8"/>
    <w:rsid w:val="00F40B7D"/>
    <w:rsid w:val="00F41A27"/>
    <w:rsid w:val="00F41CAC"/>
    <w:rsid w:val="00F42D5D"/>
    <w:rsid w:val="00F42E74"/>
    <w:rsid w:val="00F4338D"/>
    <w:rsid w:val="00F4402B"/>
    <w:rsid w:val="00F440B3"/>
    <w:rsid w:val="00F440D3"/>
    <w:rsid w:val="00F446AC"/>
    <w:rsid w:val="00F44B61"/>
    <w:rsid w:val="00F45985"/>
    <w:rsid w:val="00F45FC1"/>
    <w:rsid w:val="00F46EAF"/>
    <w:rsid w:val="00F510F5"/>
    <w:rsid w:val="00F51E65"/>
    <w:rsid w:val="00F51F2A"/>
    <w:rsid w:val="00F53162"/>
    <w:rsid w:val="00F5774F"/>
    <w:rsid w:val="00F57977"/>
    <w:rsid w:val="00F60067"/>
    <w:rsid w:val="00F60FDF"/>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628"/>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62D"/>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210"/>
    <w:pPr>
      <w:overflowPunct w:val="0"/>
      <w:autoSpaceDE w:val="0"/>
      <w:autoSpaceDN w:val="0"/>
      <w:adjustRightInd w:val="0"/>
      <w:spacing w:after="180"/>
      <w:textAlignment w:val="baseline"/>
    </w:pPr>
    <w:rPr>
      <w:lang w:val="en-GB" w:eastAsia="en-GB"/>
    </w:rPr>
  </w:style>
  <w:style w:type="paragraph" w:styleId="1">
    <w:name w:val="heading 1"/>
    <w:next w:val="a"/>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27DF9"/>
    <w:pPr>
      <w:pBdr>
        <w:top w:val="none" w:sz="0" w:space="0" w:color="auto"/>
      </w:pBdr>
      <w:spacing w:before="180"/>
      <w:outlineLvl w:val="1"/>
    </w:pPr>
    <w:rPr>
      <w:sz w:val="32"/>
    </w:rPr>
  </w:style>
  <w:style w:type="paragraph" w:styleId="3">
    <w:name w:val="heading 3"/>
    <w:basedOn w:val="2"/>
    <w:next w:val="a"/>
    <w:qFormat/>
    <w:rsid w:val="00F27DF9"/>
    <w:pPr>
      <w:spacing w:before="120"/>
      <w:outlineLvl w:val="2"/>
    </w:pPr>
    <w:rPr>
      <w:sz w:val="28"/>
    </w:rPr>
  </w:style>
  <w:style w:type="paragraph" w:styleId="4">
    <w:name w:val="heading 4"/>
    <w:basedOn w:val="3"/>
    <w:next w:val="a"/>
    <w:qFormat/>
    <w:rsid w:val="00F27DF9"/>
    <w:pPr>
      <w:ind w:left="1418" w:hanging="1418"/>
      <w:outlineLvl w:val="3"/>
    </w:pPr>
    <w:rPr>
      <w:sz w:val="24"/>
    </w:rPr>
  </w:style>
  <w:style w:type="paragraph" w:styleId="5">
    <w:name w:val="heading 5"/>
    <w:basedOn w:val="4"/>
    <w:next w:val="a"/>
    <w:qFormat/>
    <w:rsid w:val="00F27DF9"/>
    <w:pPr>
      <w:ind w:left="1701" w:hanging="1701"/>
      <w:outlineLvl w:val="4"/>
    </w:pPr>
    <w:rPr>
      <w:sz w:val="22"/>
    </w:rPr>
  </w:style>
  <w:style w:type="paragraph" w:styleId="6">
    <w:name w:val="heading 6"/>
    <w:basedOn w:val="H6"/>
    <w:next w:val="a"/>
    <w:qFormat/>
    <w:rsid w:val="00F27DF9"/>
    <w:pPr>
      <w:outlineLvl w:val="5"/>
    </w:pPr>
  </w:style>
  <w:style w:type="paragraph" w:styleId="7">
    <w:name w:val="heading 7"/>
    <w:basedOn w:val="H6"/>
    <w:next w:val="a"/>
    <w:qFormat/>
    <w:rsid w:val="00F27DF9"/>
    <w:pPr>
      <w:outlineLvl w:val="6"/>
    </w:pPr>
  </w:style>
  <w:style w:type="paragraph" w:styleId="8">
    <w:name w:val="heading 8"/>
    <w:basedOn w:val="1"/>
    <w:next w:val="a"/>
    <w:qFormat/>
    <w:rsid w:val="00F27DF9"/>
    <w:pPr>
      <w:ind w:left="0" w:firstLine="0"/>
      <w:outlineLvl w:val="7"/>
    </w:pPr>
  </w:style>
  <w:style w:type="paragraph" w:styleId="9">
    <w:name w:val="heading 9"/>
    <w:basedOn w:val="8"/>
    <w:next w:val="a"/>
    <w:qFormat/>
    <w:rsid w:val="00F27DF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27DF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21">
    <w:name w:val="index 2"/>
    <w:basedOn w:val="10"/>
    <w:semiHidden/>
    <w:rsid w:val="00F27DF9"/>
    <w:pPr>
      <w:ind w:left="284"/>
    </w:pPr>
  </w:style>
  <w:style w:type="paragraph" w:styleId="10">
    <w:name w:val="index 1"/>
    <w:basedOn w:val="a"/>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27DF9"/>
    <w:pPr>
      <w:outlineLvl w:val="9"/>
    </w:pPr>
  </w:style>
  <w:style w:type="paragraph" w:styleId="22">
    <w:name w:val="List Number 2"/>
    <w:basedOn w:val="ad"/>
    <w:rsid w:val="00F27DF9"/>
    <w:pPr>
      <w:ind w:left="851"/>
    </w:pPr>
  </w:style>
  <w:style w:type="character" w:styleId="ae">
    <w:name w:val="footnote reference"/>
    <w:semiHidden/>
    <w:rsid w:val="00F27DF9"/>
    <w:rPr>
      <w:b/>
      <w:position w:val="6"/>
      <w:sz w:val="16"/>
    </w:rPr>
  </w:style>
  <w:style w:type="paragraph" w:styleId="af">
    <w:name w:val="footnote text"/>
    <w:basedOn w:val="a"/>
    <w:link w:val="af0"/>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a"/>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a"/>
    <w:rsid w:val="00F27DF9"/>
    <w:pPr>
      <w:keepLines/>
      <w:ind w:left="1702" w:hanging="1418"/>
    </w:pPr>
  </w:style>
  <w:style w:type="paragraph" w:customStyle="1" w:styleId="FP">
    <w:name w:val="FP"/>
    <w:basedOn w:val="a"/>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a"/>
    <w:semiHidden/>
    <w:rsid w:val="00F27DF9"/>
    <w:pPr>
      <w:ind w:left="1985" w:hanging="1985"/>
    </w:pPr>
  </w:style>
  <w:style w:type="paragraph" w:styleId="TOC7">
    <w:name w:val="toc 7"/>
    <w:basedOn w:val="TOC6"/>
    <w:next w:val="a"/>
    <w:semiHidden/>
    <w:rsid w:val="00F27DF9"/>
    <w:pPr>
      <w:ind w:left="2268" w:hanging="2268"/>
    </w:pPr>
  </w:style>
  <w:style w:type="paragraph" w:styleId="23">
    <w:name w:val="List Bullet 2"/>
    <w:basedOn w:val="af1"/>
    <w:rsid w:val="00F27DF9"/>
    <w:pPr>
      <w:ind w:left="851"/>
    </w:pPr>
  </w:style>
  <w:style w:type="paragraph" w:styleId="30">
    <w:name w:val="List Bullet 3"/>
    <w:basedOn w:val="23"/>
    <w:rsid w:val="00F27DF9"/>
    <w:pPr>
      <w:ind w:left="1135"/>
    </w:pPr>
  </w:style>
  <w:style w:type="paragraph" w:styleId="ad">
    <w:name w:val="List Number"/>
    <w:basedOn w:val="af2"/>
    <w:rsid w:val="00F27DF9"/>
  </w:style>
  <w:style w:type="paragraph" w:customStyle="1" w:styleId="EQ">
    <w:name w:val="EQ"/>
    <w:basedOn w:val="a"/>
    <w:next w:val="a"/>
    <w:rsid w:val="00F27DF9"/>
    <w:pPr>
      <w:keepLines/>
      <w:tabs>
        <w:tab w:val="center" w:pos="4536"/>
        <w:tab w:val="right" w:pos="9072"/>
      </w:tabs>
    </w:pPr>
    <w:rPr>
      <w:noProof/>
    </w:rPr>
  </w:style>
  <w:style w:type="paragraph" w:customStyle="1" w:styleId="TH">
    <w:name w:val="TH"/>
    <w:basedOn w:val="a"/>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5"/>
    <w:next w:val="a"/>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24">
    <w:name w:val="List 2"/>
    <w:basedOn w:val="af2"/>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F27DF9"/>
    <w:pPr>
      <w:ind w:left="1135"/>
    </w:pPr>
  </w:style>
  <w:style w:type="paragraph" w:styleId="40">
    <w:name w:val="List 4"/>
    <w:basedOn w:val="31"/>
    <w:rsid w:val="00F27DF9"/>
    <w:pPr>
      <w:ind w:left="1418"/>
    </w:pPr>
  </w:style>
  <w:style w:type="paragraph" w:styleId="50">
    <w:name w:val="List 5"/>
    <w:basedOn w:val="40"/>
    <w:rsid w:val="00F27DF9"/>
    <w:pPr>
      <w:ind w:left="1702"/>
    </w:pPr>
  </w:style>
  <w:style w:type="paragraph" w:customStyle="1" w:styleId="EditorsNote">
    <w:name w:val="Editor's Note"/>
    <w:basedOn w:val="NO"/>
    <w:rsid w:val="00F27DF9"/>
    <w:rPr>
      <w:color w:val="FF0000"/>
    </w:rPr>
  </w:style>
  <w:style w:type="paragraph" w:styleId="af2">
    <w:name w:val="List"/>
    <w:basedOn w:val="a"/>
    <w:rsid w:val="00F27DF9"/>
    <w:pPr>
      <w:ind w:left="568" w:hanging="284"/>
    </w:pPr>
  </w:style>
  <w:style w:type="paragraph" w:styleId="af1">
    <w:name w:val="List Bullet"/>
    <w:basedOn w:val="af2"/>
    <w:rsid w:val="00F27DF9"/>
  </w:style>
  <w:style w:type="paragraph" w:styleId="41">
    <w:name w:val="List Bullet 4"/>
    <w:basedOn w:val="30"/>
    <w:rsid w:val="00F27DF9"/>
    <w:pPr>
      <w:ind w:left="1418"/>
    </w:pPr>
  </w:style>
  <w:style w:type="paragraph" w:styleId="51">
    <w:name w:val="List Bullet 5"/>
    <w:basedOn w:val="41"/>
    <w:rsid w:val="00F27DF9"/>
    <w:pPr>
      <w:ind w:left="1702"/>
    </w:pPr>
  </w:style>
  <w:style w:type="paragraph" w:customStyle="1" w:styleId="B1">
    <w:name w:val="B1"/>
    <w:basedOn w:val="af2"/>
    <w:link w:val="B1Char"/>
    <w:rsid w:val="00F27DF9"/>
  </w:style>
  <w:style w:type="paragraph" w:customStyle="1" w:styleId="B2">
    <w:name w:val="B2"/>
    <w:basedOn w:val="24"/>
    <w:rsid w:val="00F27DF9"/>
  </w:style>
  <w:style w:type="paragraph" w:customStyle="1" w:styleId="B3">
    <w:name w:val="B3"/>
    <w:basedOn w:val="31"/>
    <w:rsid w:val="00F27DF9"/>
  </w:style>
  <w:style w:type="paragraph" w:customStyle="1" w:styleId="B4">
    <w:name w:val="B4"/>
    <w:basedOn w:val="40"/>
    <w:rsid w:val="00F27DF9"/>
  </w:style>
  <w:style w:type="paragraph" w:customStyle="1" w:styleId="B5">
    <w:name w:val="B5"/>
    <w:basedOn w:val="50"/>
    <w:rsid w:val="00F27DF9"/>
  </w:style>
  <w:style w:type="paragraph" w:styleId="af3">
    <w:name w:val="footer"/>
    <w:basedOn w:val="a4"/>
    <w:rsid w:val="00F27DF9"/>
    <w:pPr>
      <w:jc w:val="center"/>
    </w:pPr>
    <w:rPr>
      <w:i/>
    </w:rPr>
  </w:style>
  <w:style w:type="paragraph" w:customStyle="1" w:styleId="ZTD">
    <w:name w:val="ZTD"/>
    <w:basedOn w:val="ZB"/>
    <w:rsid w:val="00F27DF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6">
    <w:name w:val="List Paragraph"/>
    <w:basedOn w:val="a"/>
    <w:link w:val="af7"/>
    <w:uiPriority w:val="34"/>
    <w:qFormat/>
    <w:rsid w:val="00142312"/>
    <w:pPr>
      <w:ind w:left="720"/>
      <w:contextualSpacing/>
    </w:pPr>
  </w:style>
  <w:style w:type="character" w:customStyle="1" w:styleId="af0">
    <w:name w:val="脚注文本 字符"/>
    <w:link w:val="af"/>
    <w:semiHidden/>
    <w:rsid w:val="00CD11B3"/>
    <w:rPr>
      <w:sz w:val="16"/>
      <w:lang w:val="en-GB" w:eastAsia="en-GB"/>
    </w:rPr>
  </w:style>
  <w:style w:type="character" w:customStyle="1" w:styleId="af7">
    <w:name w:val="列表段落 字符"/>
    <w:link w:val="af6"/>
    <w:uiPriority w:val="34"/>
    <w:locked/>
    <w:rsid w:val="00CD11B3"/>
    <w:rPr>
      <w:lang w:val="en-GB" w:eastAsia="en-GB"/>
    </w:rPr>
  </w:style>
  <w:style w:type="paragraph" w:customStyle="1" w:styleId="Guidance">
    <w:name w:val="Guidance"/>
    <w:basedOn w:val="a"/>
    <w:rsid w:val="00AE35F5"/>
    <w:rPr>
      <w:rFonts w:eastAsia="Times New Roman"/>
      <w:i/>
      <w:color w:val="000000"/>
      <w:lang w:eastAsia="ja-JP"/>
    </w:rPr>
  </w:style>
  <w:style w:type="character" w:customStyle="1" w:styleId="11">
    <w:name w:val="未处理的提及1"/>
    <w:uiPriority w:val="99"/>
    <w:semiHidden/>
    <w:unhideWhenUsed/>
    <w:rsid w:val="00822AAF"/>
    <w:rPr>
      <w:color w:val="605E5C"/>
      <w:shd w:val="clear" w:color="auto" w:fill="E1DFDD"/>
    </w:rPr>
  </w:style>
  <w:style w:type="paragraph" w:styleId="af8">
    <w:name w:val="Revision"/>
    <w:hidden/>
    <w:uiPriority w:val="99"/>
    <w:semiHidden/>
    <w:rsid w:val="004B104D"/>
    <w:rPr>
      <w:lang w:val="en-GB" w:eastAsia="en-GB"/>
    </w:rPr>
  </w:style>
  <w:style w:type="paragraph" w:styleId="af9">
    <w:name w:val="Normal (Web)"/>
    <w:basedOn w:val="a"/>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a8">
    <w:name w:val="批注文字 字符"/>
    <w:link w:val="a7"/>
    <w:rsid w:val="00F44B6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3.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5.xml><?xml version="1.0" encoding="utf-8"?>
<ds:datastoreItem xmlns:ds="http://schemas.openxmlformats.org/officeDocument/2006/customXml" ds:itemID="{3381527F-164E-40F0-A259-4CF720516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4</Pages>
  <Words>1013</Words>
  <Characters>5780</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Huawei-zfq01</cp:lastModifiedBy>
  <cp:revision>23</cp:revision>
  <cp:lastPrinted>2020-01-20T11:11:00Z</cp:lastPrinted>
  <dcterms:created xsi:type="dcterms:W3CDTF">2023-10-28T11:52:00Z</dcterms:created>
  <dcterms:modified xsi:type="dcterms:W3CDTF">2023-11-03T11:54:00Z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(3)ib89Dht0x6OJ4aMlE8aroKz1xLaKkQSS+8AjxZnUiD1GhkS5VBHc7v7KrI5DD8qE++DMD85E
ttoRc7X7bOL/Pzsgh3PgPMxsByjlp32vKlhiaFYCD1qkkYlUEKQaX3fEWmBWFinNMpf1dBGk
E2pVsbf0vKIUzbSNOXwa1FdUgLQDnnd2HIAaKYGFaNeLGrrn8FGPPtamriWVwWjBYZFd5plP
yhI0ptz/nAsFKgFvDJ</vt:lpwstr>
  </property>
  <property fmtid="{D5CDD505-2E9C-101B-9397-08002B2CF9AE}" pid="8" name="_2015_ms_pID_7253431">
    <vt:lpwstr>XPAAGZExhLypOrG0KsEWfnoRWP23kXSbUBhE3WTbwDPjw5mXA3CUu6
5KnE6gr1mX+PjuEc+Tq1i5ccXZO3ScHWg4uVHnz4a8sWtdjAXYG2QcCN5Y001vysRUDQ8Iel
6KmL50V31WKUPIUa10NciuSVGcwf05UV04QlH5ukw9Ab/4ZQ1Wz86hGDYNYutXWGzHEwViMT
EG0yF0LefK6sLWOla+CtDFK1ITd2+ziEz1qa</vt:lpwstr>
  </property>
  <property fmtid="{D5CDD505-2E9C-101B-9397-08002B2CF9AE}" pid="9" name="_2015_ms_pID_7253432">
    <vt:lpwstr>nttT44Iwp6iENWZ5jYKEKeg=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1698376340</vt:lpwstr>
  </property>
</Properties>
</file>